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1A4D" w14:textId="77777777" w:rsidR="00134665" w:rsidRPr="00134665" w:rsidRDefault="00134665" w:rsidP="00134665">
      <w:pPr>
        <w:shd w:val="clear" w:color="auto" w:fill="FFFFFF"/>
        <w:spacing w:after="450" w:line="240" w:lineRule="auto"/>
        <w:outlineLvl w:val="0"/>
        <w:rPr>
          <w:rFonts w:ascii="CaeciliaLTStd-Bold" w:eastAsia="Times New Roman" w:hAnsi="CaeciliaLTStd-Bold" w:cs="Times New Roman"/>
          <w:b/>
          <w:bCs/>
          <w:color w:val="000000"/>
          <w:kern w:val="36"/>
          <w:sz w:val="48"/>
          <w:szCs w:val="48"/>
          <w:lang w:eastAsia="nl-NL"/>
        </w:rPr>
      </w:pPr>
      <w:r w:rsidRPr="00134665">
        <w:rPr>
          <w:rFonts w:ascii="CaeciliaLTStd-Bold" w:eastAsia="Times New Roman" w:hAnsi="CaeciliaLTStd-Bold" w:cs="Times New Roman"/>
          <w:b/>
          <w:bCs/>
          <w:color w:val="000000"/>
          <w:kern w:val="36"/>
          <w:sz w:val="48"/>
          <w:szCs w:val="48"/>
          <w:lang w:eastAsia="nl-NL"/>
        </w:rPr>
        <w:t>Algemene Voorwaarden</w:t>
      </w:r>
    </w:p>
    <w:p w14:paraId="37BCC627"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Inhoudsopgave:</w:t>
      </w:r>
    </w:p>
    <w:p w14:paraId="600A9943" w14:textId="79E4AD19"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Artikel 1 - Definities</w:t>
      </w:r>
      <w:r w:rsidRPr="00134665">
        <w:rPr>
          <w:rFonts w:ascii="Helvetica" w:eastAsia="Times New Roman" w:hAnsi="Helvetica" w:cs="Helvetica"/>
          <w:color w:val="000000"/>
          <w:sz w:val="21"/>
          <w:szCs w:val="21"/>
          <w:lang w:eastAsia="nl-NL"/>
        </w:rPr>
        <w:br/>
        <w:t xml:space="preserve">Artikel 2 - Identiteit van </w:t>
      </w:r>
      <w:r>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br/>
        <w:t>Artikel 3 - Toepasselijkheid</w:t>
      </w:r>
      <w:r w:rsidRPr="00134665">
        <w:rPr>
          <w:rFonts w:ascii="Helvetica" w:eastAsia="Times New Roman" w:hAnsi="Helvetica" w:cs="Helvetica"/>
          <w:color w:val="000000"/>
          <w:sz w:val="21"/>
          <w:szCs w:val="21"/>
          <w:lang w:eastAsia="nl-NL"/>
        </w:rPr>
        <w:br/>
        <w:t>Artikel 4 - Het aanbod</w:t>
      </w:r>
      <w:r w:rsidRPr="00134665">
        <w:rPr>
          <w:rFonts w:ascii="Helvetica" w:eastAsia="Times New Roman" w:hAnsi="Helvetica" w:cs="Helvetica"/>
          <w:color w:val="000000"/>
          <w:sz w:val="21"/>
          <w:szCs w:val="21"/>
          <w:lang w:eastAsia="nl-NL"/>
        </w:rPr>
        <w:br/>
        <w:t>Artikel 5 - De overeenkomst</w:t>
      </w:r>
      <w:r w:rsidRPr="00134665">
        <w:rPr>
          <w:rFonts w:ascii="Helvetica" w:eastAsia="Times New Roman" w:hAnsi="Helvetica" w:cs="Helvetica"/>
          <w:color w:val="000000"/>
          <w:sz w:val="21"/>
          <w:szCs w:val="21"/>
          <w:lang w:eastAsia="nl-NL"/>
        </w:rPr>
        <w:br/>
        <w:t>Artikel 6 - Herroepingsrecht</w:t>
      </w:r>
      <w:r w:rsidRPr="00134665">
        <w:rPr>
          <w:rFonts w:ascii="Helvetica" w:eastAsia="Times New Roman" w:hAnsi="Helvetica" w:cs="Helvetica"/>
          <w:color w:val="000000"/>
          <w:sz w:val="21"/>
          <w:szCs w:val="21"/>
          <w:lang w:eastAsia="nl-NL"/>
        </w:rPr>
        <w:br/>
        <w:t>Artikel 7 - Verplichtingen van de consument tijdens de bedenktijd</w:t>
      </w:r>
      <w:r w:rsidRPr="00134665">
        <w:rPr>
          <w:rFonts w:ascii="Helvetica" w:eastAsia="Times New Roman" w:hAnsi="Helvetica" w:cs="Helvetica"/>
          <w:color w:val="000000"/>
          <w:sz w:val="21"/>
          <w:szCs w:val="21"/>
          <w:lang w:eastAsia="nl-NL"/>
        </w:rPr>
        <w:br/>
        <w:t>Artikel 8 - Uitoefening van het herroepingsrecht door de consument en kosten daarvan</w:t>
      </w:r>
      <w:r w:rsidRPr="00134665">
        <w:rPr>
          <w:rFonts w:ascii="Helvetica" w:eastAsia="Times New Roman" w:hAnsi="Helvetica" w:cs="Helvetica"/>
          <w:color w:val="000000"/>
          <w:sz w:val="21"/>
          <w:szCs w:val="21"/>
          <w:lang w:eastAsia="nl-NL"/>
        </w:rPr>
        <w:br/>
        <w:t xml:space="preserve">Artikel 9 - Verplichtingen van </w:t>
      </w:r>
      <w:r>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bij herroeping</w:t>
      </w:r>
      <w:r w:rsidRPr="00134665">
        <w:rPr>
          <w:rFonts w:ascii="Helvetica" w:eastAsia="Times New Roman" w:hAnsi="Helvetica" w:cs="Helvetica"/>
          <w:color w:val="000000"/>
          <w:sz w:val="21"/>
          <w:szCs w:val="21"/>
          <w:lang w:eastAsia="nl-NL"/>
        </w:rPr>
        <w:br/>
        <w:t>Artikel 10 - Uitsluiting herroepingsrecht</w:t>
      </w:r>
      <w:r w:rsidRPr="00134665">
        <w:rPr>
          <w:rFonts w:ascii="Helvetica" w:eastAsia="Times New Roman" w:hAnsi="Helvetica" w:cs="Helvetica"/>
          <w:color w:val="000000"/>
          <w:sz w:val="21"/>
          <w:szCs w:val="21"/>
          <w:lang w:eastAsia="nl-NL"/>
        </w:rPr>
        <w:br/>
        <w:t>Artikel 11 - De prijs</w:t>
      </w:r>
      <w:r w:rsidRPr="00134665">
        <w:rPr>
          <w:rFonts w:ascii="Helvetica" w:eastAsia="Times New Roman" w:hAnsi="Helvetica" w:cs="Helvetica"/>
          <w:color w:val="000000"/>
          <w:sz w:val="21"/>
          <w:szCs w:val="21"/>
          <w:lang w:eastAsia="nl-NL"/>
        </w:rPr>
        <w:br/>
        <w:t xml:space="preserve">Artikel 12 </w:t>
      </w:r>
      <w:r>
        <w:rPr>
          <w:rFonts w:ascii="Helvetica" w:eastAsia="Times New Roman" w:hAnsi="Helvetica" w:cs="Helvetica"/>
          <w:color w:val="000000"/>
          <w:sz w:val="21"/>
          <w:szCs w:val="21"/>
          <w:lang w:eastAsia="nl-NL"/>
        </w:rPr>
        <w:t>-</w:t>
      </w:r>
      <w:r w:rsidRPr="00134665">
        <w:rPr>
          <w:rFonts w:ascii="Helvetica" w:eastAsia="Times New Roman" w:hAnsi="Helvetica" w:cs="Helvetica"/>
          <w:color w:val="000000"/>
          <w:sz w:val="21"/>
          <w:szCs w:val="21"/>
          <w:lang w:eastAsia="nl-NL"/>
        </w:rPr>
        <w:t xml:space="preserve"> Conformiteit en garantie</w:t>
      </w:r>
      <w:r w:rsidRPr="00134665">
        <w:rPr>
          <w:rFonts w:ascii="Helvetica" w:eastAsia="Times New Roman" w:hAnsi="Helvetica" w:cs="Helvetica"/>
          <w:color w:val="000000"/>
          <w:sz w:val="21"/>
          <w:szCs w:val="21"/>
          <w:lang w:eastAsia="nl-NL"/>
        </w:rPr>
        <w:br/>
        <w:t>Artikel 13 - Levering en uitvoering</w:t>
      </w:r>
      <w:r w:rsidRPr="00134665">
        <w:rPr>
          <w:rFonts w:ascii="Helvetica" w:eastAsia="Times New Roman" w:hAnsi="Helvetica" w:cs="Helvetica"/>
          <w:color w:val="000000"/>
          <w:sz w:val="21"/>
          <w:szCs w:val="21"/>
          <w:lang w:eastAsia="nl-NL"/>
        </w:rPr>
        <w:br/>
        <w:t>Artikel 14 - Duurtransacties: duur, opzegging en verlenging</w:t>
      </w:r>
      <w:r w:rsidRPr="00134665">
        <w:rPr>
          <w:rFonts w:ascii="Helvetica" w:eastAsia="Times New Roman" w:hAnsi="Helvetica" w:cs="Helvetica"/>
          <w:color w:val="000000"/>
          <w:sz w:val="21"/>
          <w:szCs w:val="21"/>
          <w:lang w:eastAsia="nl-NL"/>
        </w:rPr>
        <w:br/>
        <w:t>Artikel 15 - Betaling</w:t>
      </w:r>
      <w:r w:rsidRPr="00134665">
        <w:rPr>
          <w:rFonts w:ascii="Helvetica" w:eastAsia="Times New Roman" w:hAnsi="Helvetica" w:cs="Helvetica"/>
          <w:color w:val="000000"/>
          <w:sz w:val="21"/>
          <w:szCs w:val="21"/>
          <w:lang w:eastAsia="nl-NL"/>
        </w:rPr>
        <w:br/>
        <w:t>Artikel 16 - Klachtenregeling</w:t>
      </w:r>
      <w:r w:rsidRPr="00134665">
        <w:rPr>
          <w:rFonts w:ascii="Helvetica" w:eastAsia="Times New Roman" w:hAnsi="Helvetica" w:cs="Helvetica"/>
          <w:color w:val="000000"/>
          <w:sz w:val="21"/>
          <w:szCs w:val="21"/>
          <w:lang w:eastAsia="nl-NL"/>
        </w:rPr>
        <w:br/>
        <w:t xml:space="preserve">Artikel 17 </w:t>
      </w:r>
      <w:r>
        <w:rPr>
          <w:rFonts w:ascii="Helvetica" w:eastAsia="Times New Roman" w:hAnsi="Helvetica" w:cs="Helvetica"/>
          <w:color w:val="000000"/>
          <w:sz w:val="21"/>
          <w:szCs w:val="21"/>
          <w:lang w:eastAsia="nl-NL"/>
        </w:rPr>
        <w:t>-</w:t>
      </w:r>
      <w:r w:rsidRPr="00134665">
        <w:rPr>
          <w:rFonts w:ascii="Helvetica" w:eastAsia="Times New Roman" w:hAnsi="Helvetica" w:cs="Helvetica"/>
          <w:color w:val="000000"/>
          <w:sz w:val="21"/>
          <w:szCs w:val="21"/>
          <w:lang w:eastAsia="nl-NL"/>
        </w:rPr>
        <w:t xml:space="preserve"> Toepasselijk recht en bevoegde rechtbank</w:t>
      </w:r>
      <w:r w:rsidRPr="00134665">
        <w:rPr>
          <w:rFonts w:ascii="Helvetica" w:eastAsia="Times New Roman" w:hAnsi="Helvetica" w:cs="Helvetica"/>
          <w:color w:val="000000"/>
          <w:sz w:val="21"/>
          <w:szCs w:val="21"/>
          <w:lang w:eastAsia="nl-NL"/>
        </w:rPr>
        <w:br/>
        <w:t>Artikel 18 - Aanvullende of afwijkende bepalingen</w:t>
      </w:r>
    </w:p>
    <w:p w14:paraId="11A68A0A"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1 - Definities</w:t>
      </w:r>
    </w:p>
    <w:p w14:paraId="3D0A6E49"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In deze voorwaarden wordt verstaan onder:</w:t>
      </w:r>
    </w:p>
    <w:p w14:paraId="5435B964" w14:textId="5EEEFC7B"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Aanvullende overeenkomst</w:t>
      </w:r>
      <w:r w:rsidRPr="00134665">
        <w:rPr>
          <w:rFonts w:ascii="Helvetica" w:eastAsia="Times New Roman" w:hAnsi="Helvetica" w:cs="Helvetica"/>
          <w:color w:val="000000"/>
          <w:sz w:val="21"/>
          <w:szCs w:val="21"/>
          <w:lang w:eastAsia="nl-NL"/>
        </w:rPr>
        <w:t xml:space="preserve">: een overeenkomst waarbij de consument producten, digitale inhoud en/of diensten verwerft in verband met een overeenkomst op afstand en deze zaken, digitale inhoud en/of diensten door </w:t>
      </w:r>
      <w:r>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worden geleverd of door een derde partij op basis van een afspraak tussen die derde en </w:t>
      </w:r>
      <w:r>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w:t>
      </w:r>
    </w:p>
    <w:p w14:paraId="2C16071F" w14:textId="77777777"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Bedenktijd</w:t>
      </w:r>
      <w:r w:rsidRPr="00134665">
        <w:rPr>
          <w:rFonts w:ascii="Helvetica" w:eastAsia="Times New Roman" w:hAnsi="Helvetica" w:cs="Helvetica"/>
          <w:color w:val="000000"/>
          <w:sz w:val="21"/>
          <w:szCs w:val="21"/>
          <w:lang w:eastAsia="nl-NL"/>
        </w:rPr>
        <w:t>: de termijn waarbinnen de consument gebruik kan maken van zijn herroepingsrecht;</w:t>
      </w:r>
    </w:p>
    <w:p w14:paraId="641C0946" w14:textId="77777777"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Consument</w:t>
      </w:r>
      <w:r w:rsidRPr="00134665">
        <w:rPr>
          <w:rFonts w:ascii="Helvetica" w:eastAsia="Times New Roman" w:hAnsi="Helvetica" w:cs="Helvetica"/>
          <w:color w:val="000000"/>
          <w:sz w:val="21"/>
          <w:szCs w:val="21"/>
          <w:lang w:eastAsia="nl-NL"/>
        </w:rPr>
        <w:t>: de natuurlijke persoon die niet handelt voor doeleinden die verband houden met zijn handels-, bedrijfs-, ambachts- of beroepsactiviteit;</w:t>
      </w:r>
    </w:p>
    <w:p w14:paraId="229CBA8B" w14:textId="77777777"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Dag</w:t>
      </w:r>
      <w:r w:rsidRPr="00134665">
        <w:rPr>
          <w:rFonts w:ascii="Helvetica" w:eastAsia="Times New Roman" w:hAnsi="Helvetica" w:cs="Helvetica"/>
          <w:color w:val="000000"/>
          <w:sz w:val="21"/>
          <w:szCs w:val="21"/>
          <w:lang w:eastAsia="nl-NL"/>
        </w:rPr>
        <w:t>: kalenderdag;</w:t>
      </w:r>
    </w:p>
    <w:p w14:paraId="71AD207D" w14:textId="77777777"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Digitale inhoud</w:t>
      </w:r>
      <w:r w:rsidRPr="00134665">
        <w:rPr>
          <w:rFonts w:ascii="Helvetica" w:eastAsia="Times New Roman" w:hAnsi="Helvetica" w:cs="Helvetica"/>
          <w:color w:val="000000"/>
          <w:sz w:val="21"/>
          <w:szCs w:val="21"/>
          <w:lang w:eastAsia="nl-NL"/>
        </w:rPr>
        <w:t>: gegevens die in digitale vorm geproduceerd en geleverd worden;</w:t>
      </w:r>
    </w:p>
    <w:p w14:paraId="19C44BE1" w14:textId="77777777"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Duurovereenkomst</w:t>
      </w:r>
      <w:r w:rsidRPr="00134665">
        <w:rPr>
          <w:rFonts w:ascii="Helvetica" w:eastAsia="Times New Roman" w:hAnsi="Helvetica" w:cs="Helvetica"/>
          <w:color w:val="000000"/>
          <w:sz w:val="21"/>
          <w:szCs w:val="21"/>
          <w:lang w:eastAsia="nl-NL"/>
        </w:rPr>
        <w:t>: een overeenkomst die strekt tot de regelmatige levering van zaken, diensten en/of digitale inhoud gedurende een bepaalde periode;</w:t>
      </w:r>
    </w:p>
    <w:p w14:paraId="1A9FC2F1" w14:textId="42DE117F"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Duurzame gegevensdrager</w:t>
      </w:r>
      <w:r w:rsidRPr="00134665">
        <w:rPr>
          <w:rFonts w:ascii="Helvetica" w:eastAsia="Times New Roman" w:hAnsi="Helvetica" w:cs="Helvetica"/>
          <w:color w:val="000000"/>
          <w:sz w:val="21"/>
          <w:szCs w:val="21"/>
          <w:lang w:eastAsia="nl-NL"/>
        </w:rPr>
        <w:t xml:space="preserve">: elk hulpmiddel - waaronder ook begrepen e-mail - dat de consument of </w:t>
      </w:r>
      <w:r>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7E0666F9" w14:textId="77777777"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Herroepingsrecht</w:t>
      </w:r>
      <w:r w:rsidRPr="00134665">
        <w:rPr>
          <w:rFonts w:ascii="Helvetica" w:eastAsia="Times New Roman" w:hAnsi="Helvetica" w:cs="Helvetica"/>
          <w:color w:val="000000"/>
          <w:sz w:val="21"/>
          <w:szCs w:val="21"/>
          <w:lang w:eastAsia="nl-NL"/>
        </w:rPr>
        <w:t>: de mogelijkheid van de consument om binnen de bedenktijd af te zien van de overeenkomst op afstand;</w:t>
      </w:r>
    </w:p>
    <w:p w14:paraId="56A94CFA" w14:textId="06A7B081"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Overeenkomst op afstand</w:t>
      </w:r>
      <w:r w:rsidRPr="00134665">
        <w:rPr>
          <w:rFonts w:ascii="Helvetica" w:eastAsia="Times New Roman" w:hAnsi="Helvetica" w:cs="Helvetica"/>
          <w:color w:val="000000"/>
          <w:sz w:val="21"/>
          <w:szCs w:val="21"/>
          <w:lang w:eastAsia="nl-NL"/>
        </w:rPr>
        <w:t xml:space="preserve">: een overeenkomst die tussen </w:t>
      </w:r>
      <w:r>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37FAE9AA" w14:textId="61B8BF41"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b/>
          <w:bCs/>
          <w:color w:val="000000"/>
          <w:sz w:val="21"/>
          <w:szCs w:val="21"/>
          <w:lang w:eastAsia="nl-NL"/>
        </w:rPr>
        <w:t>Best Of Stuff</w:t>
      </w:r>
      <w:r w:rsidRPr="00134665">
        <w:rPr>
          <w:rFonts w:ascii="Helvetica" w:eastAsia="Times New Roman" w:hAnsi="Helvetica" w:cs="Helvetica"/>
          <w:color w:val="000000"/>
          <w:sz w:val="21"/>
          <w:szCs w:val="21"/>
          <w:lang w:eastAsia="nl-NL"/>
        </w:rPr>
        <w:t>:</w:t>
      </w:r>
      <w:r>
        <w:rPr>
          <w:rFonts w:ascii="Helvetica" w:eastAsia="Times New Roman" w:hAnsi="Helvetica" w:cs="Helvetica"/>
          <w:color w:val="000000"/>
          <w:sz w:val="21"/>
          <w:szCs w:val="21"/>
          <w:lang w:eastAsia="nl-NL"/>
        </w:rPr>
        <w:t xml:space="preserve"> Best Of Stuff</w:t>
      </w:r>
      <w:r w:rsidRPr="00134665">
        <w:rPr>
          <w:rFonts w:ascii="Helvetica" w:eastAsia="Times New Roman" w:hAnsi="Helvetica" w:cs="Helvetica"/>
          <w:color w:val="000000"/>
          <w:sz w:val="21"/>
          <w:szCs w:val="21"/>
          <w:lang w:eastAsia="nl-NL"/>
        </w:rPr>
        <w:t>, de rechtspersoon die producten, (toegang tot) digitale inhoud en/of diensten op afstand aan consumenten op haar webshop </w:t>
      </w:r>
      <w:hyperlink r:id="rId5" w:history="1">
        <w:r w:rsidRPr="00134665">
          <w:rPr>
            <w:rStyle w:val="Hyperlink"/>
            <w:rFonts w:ascii="Helvetica" w:eastAsia="Times New Roman" w:hAnsi="Helvetica" w:cs="Helvetica"/>
            <w:sz w:val="21"/>
            <w:szCs w:val="21"/>
            <w:lang w:eastAsia="nl-NL"/>
          </w:rPr>
          <w:t>www.</w:t>
        </w:r>
        <w:r w:rsidRPr="005A2A3F">
          <w:rPr>
            <w:rStyle w:val="Hyperlink"/>
            <w:rFonts w:ascii="Helvetica" w:eastAsia="Times New Roman" w:hAnsi="Helvetica" w:cs="Helvetica"/>
            <w:sz w:val="21"/>
            <w:szCs w:val="21"/>
            <w:lang w:eastAsia="nl-NL"/>
          </w:rPr>
          <w:t>bestofstuff</w:t>
        </w:r>
        <w:r w:rsidRPr="00134665">
          <w:rPr>
            <w:rStyle w:val="Hyperlink"/>
            <w:rFonts w:ascii="Helvetica" w:eastAsia="Times New Roman" w:hAnsi="Helvetica" w:cs="Helvetica"/>
            <w:sz w:val="21"/>
            <w:szCs w:val="21"/>
            <w:lang w:eastAsia="nl-NL"/>
          </w:rPr>
          <w:t>.nl</w:t>
        </w:r>
      </w:hyperlink>
      <w:r w:rsidRPr="00134665">
        <w:rPr>
          <w:rFonts w:ascii="Helvetica" w:eastAsia="Times New Roman" w:hAnsi="Helvetica" w:cs="Helvetica"/>
          <w:color w:val="000000"/>
          <w:sz w:val="21"/>
          <w:szCs w:val="21"/>
          <w:lang w:eastAsia="nl-NL"/>
        </w:rPr>
        <w:t> aanbiedt;</w:t>
      </w:r>
    </w:p>
    <w:p w14:paraId="2FE2E63E" w14:textId="77777777"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000000"/>
          <w:sz w:val="21"/>
          <w:szCs w:val="21"/>
          <w:lang w:eastAsia="nl-NL"/>
        </w:rPr>
        <w:t>Modelformulier voor herroeping</w:t>
      </w:r>
      <w:r w:rsidRPr="00134665">
        <w:rPr>
          <w:rFonts w:ascii="Helvetica" w:eastAsia="Times New Roman" w:hAnsi="Helvetica" w:cs="Helvetica"/>
          <w:color w:val="000000"/>
          <w:sz w:val="21"/>
          <w:szCs w:val="21"/>
          <w:lang w:eastAsia="nl-NL"/>
        </w:rPr>
        <w:t>: het in Bijlage I van deze voorwaarden opgenomen Europese modelformulier voor herroeping; Bijlage I hoeft niet ter beschikking te worden gesteld als de consument ter zake van zijn bestelling geen herroepingsrecht heeft;</w:t>
      </w:r>
    </w:p>
    <w:p w14:paraId="2EA796F1" w14:textId="507A70C0" w:rsidR="00134665" w:rsidRPr="00134665" w:rsidRDefault="00134665" w:rsidP="00134665">
      <w:pPr>
        <w:numPr>
          <w:ilvl w:val="0"/>
          <w:numId w:val="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b/>
          <w:bCs/>
          <w:color w:val="333333"/>
          <w:sz w:val="21"/>
          <w:szCs w:val="21"/>
          <w:lang w:eastAsia="nl-NL"/>
        </w:rPr>
        <w:t>Techniek voor communicatie op afstand</w:t>
      </w:r>
      <w:r w:rsidRPr="00134665">
        <w:rPr>
          <w:rFonts w:ascii="Helvetica" w:eastAsia="Times New Roman" w:hAnsi="Helvetica" w:cs="Helvetica"/>
          <w:color w:val="000000"/>
          <w:sz w:val="21"/>
          <w:szCs w:val="21"/>
          <w:lang w:eastAsia="nl-NL"/>
        </w:rPr>
        <w:t xml:space="preserve">: middel dat kan worden gebruikt voor het sluiten van een overeenkomst, zonder dat consument en </w:t>
      </w:r>
      <w:r>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gelijktijdig in dezelfde ruimte hoeven te zijn samengekomen.</w:t>
      </w:r>
    </w:p>
    <w:p w14:paraId="6E565ACA" w14:textId="4AFEAAA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 xml:space="preserve">Artikel 2 - Identiteit van </w:t>
      </w:r>
      <w:r>
        <w:rPr>
          <w:rFonts w:ascii="CaeciliaLTStd-Bold" w:eastAsia="Times New Roman" w:hAnsi="CaeciliaLTStd-Bold" w:cs="Times New Roman"/>
          <w:b/>
          <w:bCs/>
          <w:color w:val="000000"/>
          <w:sz w:val="36"/>
          <w:szCs w:val="36"/>
          <w:lang w:eastAsia="nl-NL"/>
        </w:rPr>
        <w:t>Best Of Stuff</w:t>
      </w:r>
    </w:p>
    <w:p w14:paraId="01E5DCEA" w14:textId="13872066"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inschrijvingsnummer bij de Kamer van Koophandel is </w:t>
      </w:r>
      <w:r>
        <w:rPr>
          <w:rFonts w:ascii="Helvetica" w:eastAsia="Times New Roman" w:hAnsi="Helvetica" w:cs="Helvetica"/>
          <w:color w:val="000000"/>
          <w:sz w:val="21"/>
          <w:szCs w:val="21"/>
          <w:lang w:eastAsia="nl-NL"/>
        </w:rPr>
        <w:t>99961954</w:t>
      </w:r>
      <w:r w:rsidRPr="00134665">
        <w:rPr>
          <w:rFonts w:ascii="Helvetica" w:eastAsia="Times New Roman" w:hAnsi="Helvetica" w:cs="Helvetica"/>
          <w:color w:val="000000"/>
          <w:sz w:val="21"/>
          <w:szCs w:val="21"/>
          <w:lang w:eastAsia="nl-NL"/>
        </w:rPr>
        <w:t xml:space="preserve">, btw-nummer is NL </w:t>
      </w:r>
      <w:r w:rsidR="003C452F">
        <w:rPr>
          <w:rFonts w:ascii="Helvetica" w:eastAsia="Times New Roman" w:hAnsi="Helvetica" w:cs="Helvetica"/>
          <w:color w:val="000000"/>
          <w:sz w:val="21"/>
          <w:szCs w:val="21"/>
          <w:lang w:eastAsia="nl-NL"/>
        </w:rPr>
        <w:t>005421681 B 18</w:t>
      </w:r>
    </w:p>
    <w:p w14:paraId="6A58B547" w14:textId="1D00202F" w:rsidR="00134665" w:rsidRPr="00134665" w:rsidRDefault="00134665" w:rsidP="00134665">
      <w:pPr>
        <w:numPr>
          <w:ilvl w:val="0"/>
          <w:numId w:val="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Vestigingsadres: </w:t>
      </w:r>
      <w:r w:rsidR="003C452F">
        <w:rPr>
          <w:rFonts w:ascii="Helvetica" w:eastAsia="Times New Roman" w:hAnsi="Helvetica" w:cs="Helvetica"/>
          <w:color w:val="000000"/>
          <w:sz w:val="21"/>
          <w:szCs w:val="21"/>
          <w:lang w:eastAsia="nl-NL"/>
        </w:rPr>
        <w:t>Van Dishoeckstraat 406, 5381 VW te Vlissingen</w:t>
      </w:r>
    </w:p>
    <w:p w14:paraId="79E13A3C" w14:textId="1EF71E52" w:rsidR="00134665" w:rsidRPr="00134665" w:rsidRDefault="00134665" w:rsidP="00134665">
      <w:pPr>
        <w:numPr>
          <w:ilvl w:val="0"/>
          <w:numId w:val="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Telefoonnummer: </w:t>
      </w:r>
      <w:r w:rsidR="003C452F">
        <w:rPr>
          <w:rFonts w:ascii="Helvetica" w:eastAsia="Times New Roman" w:hAnsi="Helvetica" w:cs="Helvetica"/>
          <w:color w:val="000000"/>
          <w:sz w:val="21"/>
          <w:szCs w:val="21"/>
          <w:lang w:eastAsia="nl-NL"/>
        </w:rPr>
        <w:t>06-21172606</w:t>
      </w:r>
    </w:p>
    <w:p w14:paraId="5084134C" w14:textId="77777777" w:rsidR="00134665" w:rsidRPr="00134665" w:rsidRDefault="00134665" w:rsidP="00134665">
      <w:pPr>
        <w:numPr>
          <w:ilvl w:val="0"/>
          <w:numId w:val="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Bereikbaarheid: Van maandag t/m vrijdag vanaf 09.00 uur tot 17.00 uur</w:t>
      </w:r>
    </w:p>
    <w:p w14:paraId="75E51C0E" w14:textId="34D099E8" w:rsidR="00134665" w:rsidRPr="00134665" w:rsidRDefault="00134665" w:rsidP="00134665">
      <w:pPr>
        <w:numPr>
          <w:ilvl w:val="0"/>
          <w:numId w:val="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E-mailadres: </w:t>
      </w:r>
      <w:r w:rsidR="003C452F">
        <w:rPr>
          <w:rFonts w:ascii="Helvetica" w:eastAsia="Times New Roman" w:hAnsi="Helvetica" w:cs="Helvetica"/>
          <w:color w:val="000000"/>
          <w:sz w:val="21"/>
          <w:szCs w:val="21"/>
          <w:lang w:eastAsia="nl-NL"/>
        </w:rPr>
        <w:t>info@bestofstuff.nl</w:t>
      </w:r>
    </w:p>
    <w:p w14:paraId="71722FEE"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3 - Toepasselijkheid</w:t>
      </w:r>
    </w:p>
    <w:p w14:paraId="44A5BE90" w14:textId="5B43BEED" w:rsidR="00134665" w:rsidRPr="00134665" w:rsidRDefault="00134665" w:rsidP="00134665">
      <w:pPr>
        <w:numPr>
          <w:ilvl w:val="0"/>
          <w:numId w:val="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Deze algemene voorwaarden zijn van toepassing op elk aanbod van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en op elke tot stand gekomen overeenkomst op afstand tussen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en consument.</w:t>
      </w:r>
    </w:p>
    <w:p w14:paraId="258C72F4" w14:textId="16456DC7" w:rsidR="00134665" w:rsidRPr="00134665" w:rsidRDefault="00134665" w:rsidP="00134665">
      <w:pPr>
        <w:numPr>
          <w:ilvl w:val="0"/>
          <w:numId w:val="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Voordat de overeenkomst op afstand wordt gesloten, wordt de tekst van deze algemene voorwaarden aan de consument beschikbaar gesteld. Indien dit redelijkerwijs niet mogelijk is, zal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voordat de overeenkomst op afstand wordt gesloten, aangeven op welke wijze de algemene voorwaarden bij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zijn in te zien en dat zij op verzoek van de consument zo spoedig mogelijk kosteloos worden toegezonden.</w:t>
      </w:r>
    </w:p>
    <w:p w14:paraId="1822CFE9" w14:textId="77777777" w:rsidR="00134665" w:rsidRPr="00134665" w:rsidRDefault="00134665" w:rsidP="00134665">
      <w:pPr>
        <w:numPr>
          <w:ilvl w:val="0"/>
          <w:numId w:val="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0A8EEC3F" w14:textId="77777777" w:rsidR="00134665" w:rsidRPr="00134665" w:rsidRDefault="00134665" w:rsidP="00134665">
      <w:pPr>
        <w:numPr>
          <w:ilvl w:val="0"/>
          <w:numId w:val="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2809F51F"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4 - Het aanbod</w:t>
      </w:r>
    </w:p>
    <w:p w14:paraId="210D5DA3" w14:textId="77777777" w:rsidR="00134665" w:rsidRPr="00134665" w:rsidRDefault="00134665" w:rsidP="00134665">
      <w:pPr>
        <w:numPr>
          <w:ilvl w:val="0"/>
          <w:numId w:val="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Indien een aanbod een beperkte geldigheidsduur heeft of onder voorwaarden geschiedt, wordt dit nadrukkelijk in het aanbod vermeld.</w:t>
      </w:r>
    </w:p>
    <w:p w14:paraId="18CDF29C" w14:textId="486AE080" w:rsidR="00134665" w:rsidRPr="00134665" w:rsidRDefault="00134665" w:rsidP="00134665">
      <w:pPr>
        <w:numPr>
          <w:ilvl w:val="0"/>
          <w:numId w:val="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Het aanbod bevat een volledige en nauwkeurige omschrijving van de aangeboden producten, digitale inhoud en/of diensten. De beschrijving is voldoende gedetailleerd om een goede beoordeling van het aanbod door de consument mogelijk te maken. Als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gebruik maakt van afbeeldingen, zijn deze een waarheidsgetrouwe weergave van de aangeboden producten, diensten en/of digitale inhoud. Kennelijke vergissingen of kennelijke fouten in het aanbod binden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niet.</w:t>
      </w:r>
    </w:p>
    <w:p w14:paraId="2FE10D96" w14:textId="77777777" w:rsidR="00134665" w:rsidRPr="00134665" w:rsidRDefault="00134665" w:rsidP="00134665">
      <w:pPr>
        <w:numPr>
          <w:ilvl w:val="0"/>
          <w:numId w:val="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Elk aanbod bevat zodanige informatie, dat voor de consument duidelijk is wat de rechten en verplichtingen zijn, die aan de aanvaarding van het aanbod zijn verbonden.</w:t>
      </w:r>
    </w:p>
    <w:p w14:paraId="67D2EED5"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5 - De overeenkomst</w:t>
      </w:r>
    </w:p>
    <w:p w14:paraId="22215C30" w14:textId="77777777" w:rsidR="00134665" w:rsidRPr="00134665" w:rsidRDefault="00134665" w:rsidP="00134665">
      <w:pPr>
        <w:numPr>
          <w:ilvl w:val="0"/>
          <w:numId w:val="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overeenkomst komt, onder voorbehoud van het bepaalde in lid 4, tot stand op het moment van aanvaarding door de consument van het aanbod en het voldoen aan de daarbij gestelde voorwaarden.</w:t>
      </w:r>
    </w:p>
    <w:p w14:paraId="74DA6C1C" w14:textId="1C3DCF6A" w:rsidR="00134665" w:rsidRPr="00134665" w:rsidRDefault="00134665" w:rsidP="00134665">
      <w:pPr>
        <w:numPr>
          <w:ilvl w:val="0"/>
          <w:numId w:val="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Indien de consument het aanbod langs elektronische weg heeft aanvaard, bevestigt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onverwijld langs elektronische weg de ontvangst van de aanvaarding van het aanbod. Zolang de ontvangst van deze aanvaarding niet door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is bevestigd, kan de consument de overeenkomst ontbinden.</w:t>
      </w:r>
    </w:p>
    <w:p w14:paraId="7A7263BB" w14:textId="422721B7" w:rsidR="00134665" w:rsidRPr="00134665" w:rsidRDefault="00134665" w:rsidP="00134665">
      <w:pPr>
        <w:numPr>
          <w:ilvl w:val="0"/>
          <w:numId w:val="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Indien de overeenkomst elektronisch tot stand komt, treft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passende technische en organisatorische maatregelen ter beveiliging van de elektronische overdracht van data en zorgt hij voor een veilige </w:t>
      </w:r>
      <w:proofErr w:type="spellStart"/>
      <w:r w:rsidRPr="00134665">
        <w:rPr>
          <w:rFonts w:ascii="Helvetica" w:eastAsia="Times New Roman" w:hAnsi="Helvetica" w:cs="Helvetica"/>
          <w:color w:val="000000"/>
          <w:sz w:val="21"/>
          <w:szCs w:val="21"/>
          <w:lang w:eastAsia="nl-NL"/>
        </w:rPr>
        <w:t>webomgeving</w:t>
      </w:r>
      <w:proofErr w:type="spellEnd"/>
      <w:r w:rsidRPr="00134665">
        <w:rPr>
          <w:rFonts w:ascii="Helvetica" w:eastAsia="Times New Roman" w:hAnsi="Helvetica" w:cs="Helvetica"/>
          <w:color w:val="000000"/>
          <w:sz w:val="21"/>
          <w:szCs w:val="21"/>
          <w:lang w:eastAsia="nl-NL"/>
        </w:rPr>
        <w:t xml:space="preserve">. Indien de consument elektronisch kan betalen, zal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daartoe passende veiligheidsmaatregelen in acht nemen.</w:t>
      </w:r>
    </w:p>
    <w:p w14:paraId="1168FCFD" w14:textId="40D0B32C" w:rsidR="00134665" w:rsidRPr="00134665" w:rsidRDefault="003C452F" w:rsidP="00134665">
      <w:pPr>
        <w:numPr>
          <w:ilvl w:val="0"/>
          <w:numId w:val="5"/>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kan zich binnen wettelijke kaders - op de hoogte stellen of de consument aan zijn betalingsverplichtingen kan voldoen, alsmede van al die feiten en factoren die van belang zijn voor een verantwoord aangaan van de overeenkomst op afstand. Indien </w:t>
      </w: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op grond van dit onderzoek goede gronden heeft om de overeenkomst niet aan te gaan, is hij gerechtigd gemotiveerd een bestelling of aanvraag te weigeren of aan de uitvoering bijzondere voorwaarden te verbinden.</w:t>
      </w:r>
    </w:p>
    <w:p w14:paraId="03BE39B9" w14:textId="02D53F97" w:rsidR="00134665" w:rsidRPr="00134665" w:rsidRDefault="003C452F" w:rsidP="00134665">
      <w:pPr>
        <w:numPr>
          <w:ilvl w:val="0"/>
          <w:numId w:val="5"/>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zal uiterlijk bij levering van het product, de dienst of digitale inhoud aan de consument de volgende informatie, schriftelijk of op zodanige wijze dat deze door de consument op een toegankelijke manier kan worden opgeslagen op een duurzame gegevensdrager, meesturen:</w:t>
      </w:r>
    </w:p>
    <w:p w14:paraId="33B93072" w14:textId="77777777" w:rsidR="00134665" w:rsidRPr="00134665" w:rsidRDefault="00134665" w:rsidP="00134665">
      <w:pPr>
        <w:numPr>
          <w:ilvl w:val="0"/>
          <w:numId w:val="6"/>
        </w:numPr>
        <w:shd w:val="clear" w:color="auto" w:fill="FFFFFF"/>
        <w:spacing w:after="100" w:afterAutospacing="1" w:line="240" w:lineRule="auto"/>
        <w:rPr>
          <w:rFonts w:ascii="Helvetica" w:eastAsia="Times New Roman" w:hAnsi="Helvetica" w:cs="Helvetica"/>
          <w:color w:val="000000"/>
          <w:sz w:val="21"/>
          <w:szCs w:val="21"/>
          <w:lang w:eastAsia="nl-NL"/>
        </w:rPr>
      </w:pPr>
    </w:p>
    <w:p w14:paraId="62844EC4" w14:textId="5D5A5FDB" w:rsidR="00134665" w:rsidRPr="00134665" w:rsidRDefault="00134665" w:rsidP="00134665">
      <w:pPr>
        <w:numPr>
          <w:ilvl w:val="1"/>
          <w:numId w:val="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het bezoekadres van de vestiging van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waar de consument met klachten terecht kan;</w:t>
      </w:r>
    </w:p>
    <w:p w14:paraId="08CEAEBE" w14:textId="77777777" w:rsidR="00134665" w:rsidRPr="00134665" w:rsidRDefault="00134665" w:rsidP="00134665">
      <w:pPr>
        <w:numPr>
          <w:ilvl w:val="1"/>
          <w:numId w:val="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voorwaarden waaronder en de wijze waarop de consument van het herroepingsrecht gebruik kan maken, dan wel een duidelijke melding inzake het uitgesloten zijn van het herroepingsrecht;</w:t>
      </w:r>
    </w:p>
    <w:p w14:paraId="7C1253F6" w14:textId="77777777" w:rsidR="00134665" w:rsidRPr="00134665" w:rsidRDefault="00134665" w:rsidP="00134665">
      <w:pPr>
        <w:numPr>
          <w:ilvl w:val="1"/>
          <w:numId w:val="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informatie over garanties en bestaande service na aankoop;</w:t>
      </w:r>
    </w:p>
    <w:p w14:paraId="662BF342" w14:textId="77777777" w:rsidR="00134665" w:rsidRPr="00134665" w:rsidRDefault="00134665" w:rsidP="00134665">
      <w:pPr>
        <w:numPr>
          <w:ilvl w:val="1"/>
          <w:numId w:val="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prijs met inbegrip van alle belastingen van het product, dienst of digitale inhoud; voor zover van toepassing de kosten van aflevering; en de wijze van betaling, aflevering of uitvoering van de overeenkomst op afstand;</w:t>
      </w:r>
    </w:p>
    <w:p w14:paraId="3F202496" w14:textId="77777777" w:rsidR="00134665" w:rsidRPr="00134665" w:rsidRDefault="00134665" w:rsidP="00134665">
      <w:pPr>
        <w:numPr>
          <w:ilvl w:val="1"/>
          <w:numId w:val="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vereisten voor opzegging van de overeenkomst indien de overeenkomst een duur heeft van meer dan één jaar of van onbepaalde duur is;</w:t>
      </w:r>
    </w:p>
    <w:p w14:paraId="4F2860C3" w14:textId="77777777" w:rsidR="00134665" w:rsidRPr="00134665" w:rsidRDefault="00134665" w:rsidP="00134665">
      <w:pPr>
        <w:numPr>
          <w:ilvl w:val="1"/>
          <w:numId w:val="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indien de consument een herroepingsrecht heeft, het modelformulier voor herroeping.</w:t>
      </w:r>
    </w:p>
    <w:p w14:paraId="5B15039D" w14:textId="77777777" w:rsidR="00134665" w:rsidRPr="00134665" w:rsidRDefault="00134665" w:rsidP="00134665">
      <w:pPr>
        <w:numPr>
          <w:ilvl w:val="0"/>
          <w:numId w:val="7"/>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In geval van een duurtransactie is de bepaling in het vorige lid slechts van toepassing op de eerste levering.</w:t>
      </w:r>
    </w:p>
    <w:p w14:paraId="503871A8"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6 – Herroepingsrecht</w:t>
      </w:r>
    </w:p>
    <w:p w14:paraId="206D08C8"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Bij producten:</w:t>
      </w:r>
    </w:p>
    <w:p w14:paraId="11F6B6D4" w14:textId="7ADE0988" w:rsidR="00134665" w:rsidRPr="00134665" w:rsidRDefault="00134665" w:rsidP="00134665">
      <w:pPr>
        <w:numPr>
          <w:ilvl w:val="0"/>
          <w:numId w:val="8"/>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 consument kan een overeenkomst met betrekking tot de aankoop van een product gedurende een bedenktijd van </w:t>
      </w:r>
      <w:r w:rsidR="003C452F">
        <w:rPr>
          <w:rFonts w:ascii="Helvetica" w:eastAsia="Times New Roman" w:hAnsi="Helvetica" w:cs="Helvetica"/>
          <w:color w:val="000000"/>
          <w:sz w:val="21"/>
          <w:szCs w:val="21"/>
          <w:lang w:eastAsia="nl-NL"/>
        </w:rPr>
        <w:t>30</w:t>
      </w:r>
      <w:r w:rsidRPr="00134665">
        <w:rPr>
          <w:rFonts w:ascii="Helvetica" w:eastAsia="Times New Roman" w:hAnsi="Helvetica" w:cs="Helvetica"/>
          <w:color w:val="000000"/>
          <w:sz w:val="21"/>
          <w:szCs w:val="21"/>
          <w:lang w:eastAsia="nl-NL"/>
        </w:rPr>
        <w:t xml:space="preserve"> dagen zonder opgave van redenen ontbinden.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mag de consument vragen naar de reden van herroeping, maar deze niet tot opgave van zijn reden(en) verplichten.</w:t>
      </w:r>
    </w:p>
    <w:p w14:paraId="40D09225" w14:textId="77777777" w:rsidR="00134665" w:rsidRPr="00134665" w:rsidRDefault="00134665" w:rsidP="00134665">
      <w:pPr>
        <w:numPr>
          <w:ilvl w:val="0"/>
          <w:numId w:val="8"/>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in lid 1 genoemde bedenktijd gaat in op de dag nadat de consument, of een vooraf door de consument aangewezen derde, die niet de vervoerder is, het product heeft ontvangen, of:</w:t>
      </w:r>
    </w:p>
    <w:p w14:paraId="1C8378F3" w14:textId="77777777" w:rsidR="00134665" w:rsidRPr="00134665" w:rsidRDefault="00134665" w:rsidP="00134665">
      <w:pPr>
        <w:numPr>
          <w:ilvl w:val="0"/>
          <w:numId w:val="9"/>
        </w:numPr>
        <w:shd w:val="clear" w:color="auto" w:fill="FFFFFF"/>
        <w:spacing w:after="100" w:afterAutospacing="1" w:line="240" w:lineRule="auto"/>
        <w:rPr>
          <w:rFonts w:ascii="Helvetica" w:eastAsia="Times New Roman" w:hAnsi="Helvetica" w:cs="Helvetica"/>
          <w:color w:val="000000"/>
          <w:sz w:val="21"/>
          <w:szCs w:val="21"/>
          <w:lang w:eastAsia="nl-NL"/>
        </w:rPr>
      </w:pPr>
    </w:p>
    <w:p w14:paraId="7AC3BE24" w14:textId="28AD8C68" w:rsidR="00134665" w:rsidRPr="00134665" w:rsidRDefault="00134665" w:rsidP="00134665">
      <w:pPr>
        <w:numPr>
          <w:ilvl w:val="1"/>
          <w:numId w:val="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als de consument in eenzelfde bestelling meerdere producten heeft besteld: de dag waarop de consument, of een door hem aangewezen derde, het laatste product heeft ontvangen.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mag, mits hij de consument hier voorafgaand aan het bestelproces op duidelijke wijze over heeft geïnformeerd, een bestelling van meerdere producten met een verschillende levertijd weigeren; </w:t>
      </w:r>
    </w:p>
    <w:p w14:paraId="4262704D" w14:textId="77777777" w:rsidR="00134665" w:rsidRPr="00134665" w:rsidRDefault="00134665" w:rsidP="00134665">
      <w:pPr>
        <w:numPr>
          <w:ilvl w:val="1"/>
          <w:numId w:val="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als de levering van een product bestaat uit verschillende zendingen of onderdelen: de dag waarop de consument, of een door hem aangewezen derde, de laatste zending of het laatste onderdeel heeft ontvangen;</w:t>
      </w:r>
    </w:p>
    <w:p w14:paraId="557B1250" w14:textId="77777777" w:rsidR="00134665" w:rsidRPr="00134665" w:rsidRDefault="00134665" w:rsidP="00134665">
      <w:pPr>
        <w:numPr>
          <w:ilvl w:val="1"/>
          <w:numId w:val="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bij overeenkomsten voor regelmatige levering van producten gedurende een bepaalde periode: de dag waarop de consument, of een door hem aangewezen derde, het eerste product heeft ontvangen.</w:t>
      </w:r>
    </w:p>
    <w:p w14:paraId="6D7A66D2"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Bij diensten en digitale inhoud die niet op een materiële drager is geleverd:</w:t>
      </w:r>
    </w:p>
    <w:p w14:paraId="0BC76560" w14:textId="7D42746C" w:rsidR="00134665" w:rsidRPr="00134665" w:rsidRDefault="00134665" w:rsidP="00134665">
      <w:pPr>
        <w:numPr>
          <w:ilvl w:val="0"/>
          <w:numId w:val="10"/>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 consument kan een dienstenovereenkomst en een overeenkomst voor levering van digitale inhoud die niet op een materiële drager is geleverd gedurende </w:t>
      </w:r>
      <w:r w:rsidR="003C452F">
        <w:rPr>
          <w:rFonts w:ascii="Helvetica" w:eastAsia="Times New Roman" w:hAnsi="Helvetica" w:cs="Helvetica"/>
          <w:color w:val="000000"/>
          <w:sz w:val="21"/>
          <w:szCs w:val="21"/>
          <w:lang w:eastAsia="nl-NL"/>
        </w:rPr>
        <w:t>30</w:t>
      </w:r>
      <w:r w:rsidRPr="00134665">
        <w:rPr>
          <w:rFonts w:ascii="Helvetica" w:eastAsia="Times New Roman" w:hAnsi="Helvetica" w:cs="Helvetica"/>
          <w:color w:val="000000"/>
          <w:sz w:val="21"/>
          <w:szCs w:val="21"/>
          <w:lang w:eastAsia="nl-NL"/>
        </w:rPr>
        <w:t xml:space="preserve"> dagen zonder opgave van redenen ontbinden.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mag de consument vragen naar de reden van herroeping, maar deze niet tot opgave van zijn reden(en) verplichten.</w:t>
      </w:r>
    </w:p>
    <w:p w14:paraId="7B88DAAE" w14:textId="77777777" w:rsidR="00134665" w:rsidRPr="00134665" w:rsidRDefault="00134665" w:rsidP="00134665">
      <w:pPr>
        <w:numPr>
          <w:ilvl w:val="0"/>
          <w:numId w:val="10"/>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in lid 3 genoemde bedenktijd gaat in op de dag die volgt op het sluiten van de overeenkomst.</w:t>
      </w:r>
    </w:p>
    <w:p w14:paraId="4C3A3800"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Verlengde bedenktijd voor producten, diensten en digitale inhoud die niet op een materiële drager is geleverd bij niet informeren over herroepingsrecht:</w:t>
      </w:r>
    </w:p>
    <w:p w14:paraId="70833C54" w14:textId="2F986860" w:rsidR="00134665" w:rsidRPr="00134665" w:rsidRDefault="00134665" w:rsidP="00134665">
      <w:pPr>
        <w:numPr>
          <w:ilvl w:val="0"/>
          <w:numId w:val="1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Indien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75AE44AB" w14:textId="1B4C6284" w:rsidR="00134665" w:rsidRPr="00134665" w:rsidRDefault="00134665" w:rsidP="00134665">
      <w:pPr>
        <w:numPr>
          <w:ilvl w:val="0"/>
          <w:numId w:val="1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Indien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de in het voorgaande lid bedoelde informatie aan de consument heeft verstrekt binnen twaalf maanden na de ingangsdatum van de oorspronkelijke bedenktijd, verstrijkt de bedenktijd </w:t>
      </w:r>
      <w:r w:rsidR="003C452F">
        <w:rPr>
          <w:rFonts w:ascii="Helvetica" w:eastAsia="Times New Roman" w:hAnsi="Helvetica" w:cs="Helvetica"/>
          <w:color w:val="000000"/>
          <w:sz w:val="21"/>
          <w:szCs w:val="21"/>
          <w:lang w:eastAsia="nl-NL"/>
        </w:rPr>
        <w:t>30</w:t>
      </w:r>
      <w:r w:rsidRPr="00134665">
        <w:rPr>
          <w:rFonts w:ascii="Helvetica" w:eastAsia="Times New Roman" w:hAnsi="Helvetica" w:cs="Helvetica"/>
          <w:color w:val="000000"/>
          <w:sz w:val="21"/>
          <w:szCs w:val="21"/>
          <w:lang w:eastAsia="nl-NL"/>
        </w:rPr>
        <w:t xml:space="preserve"> dagen na de dag waarop de consument die informatie heeft ontvangen.</w:t>
      </w:r>
    </w:p>
    <w:p w14:paraId="398D5287"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7 - Verplichtingen van de consument tijdens de bedenktijd</w:t>
      </w:r>
    </w:p>
    <w:p w14:paraId="7DA3C900" w14:textId="77777777" w:rsidR="00134665" w:rsidRPr="00134665" w:rsidRDefault="00134665" w:rsidP="00134665">
      <w:pPr>
        <w:numPr>
          <w:ilvl w:val="0"/>
          <w:numId w:val="1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0F62FB8A" w14:textId="77777777" w:rsidR="00134665" w:rsidRPr="00134665" w:rsidRDefault="00134665" w:rsidP="00134665">
      <w:pPr>
        <w:numPr>
          <w:ilvl w:val="0"/>
          <w:numId w:val="1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consument is alleen aansprakelijk voor waardevermindering van het product die het gevolg is van een manier van omgaan met het product die verder gaat dan toegestaan in lid 1.</w:t>
      </w:r>
    </w:p>
    <w:p w14:paraId="63589E65" w14:textId="70E972B3" w:rsidR="00134665" w:rsidRPr="00134665" w:rsidRDefault="00134665" w:rsidP="00134665">
      <w:pPr>
        <w:numPr>
          <w:ilvl w:val="0"/>
          <w:numId w:val="1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 consument is niet aansprakelijk voor waardevermindering van het product als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hem niet voor of bij het sluiten van de overeenkomst alle wettelijk verplichte informatie over het herroepingsrecht heeft verstrekt.</w:t>
      </w:r>
    </w:p>
    <w:p w14:paraId="59C16A8C"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8 - Uitoefening van het herroepingsrecht door de consument en kosten daarvan</w:t>
      </w:r>
    </w:p>
    <w:p w14:paraId="6C215F3D" w14:textId="78DAC394" w:rsidR="00134665" w:rsidRPr="00134665" w:rsidRDefault="00134665" w:rsidP="00134665">
      <w:pPr>
        <w:numPr>
          <w:ilvl w:val="0"/>
          <w:numId w:val="1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Als de consument gebruik maakt van zijn herroepingsrecht, meldt hij dit binnen de bedenktermijn door middel van het modelformulier voor herroeping of op andere ondubbelzinnige wijze aan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w:t>
      </w:r>
    </w:p>
    <w:p w14:paraId="574F93F4" w14:textId="3FED4EEA" w:rsidR="00134665" w:rsidRPr="00134665" w:rsidRDefault="00134665" w:rsidP="00134665">
      <w:pPr>
        <w:numPr>
          <w:ilvl w:val="0"/>
          <w:numId w:val="1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Zo snel mogelijk, maar binnen 14 dagen vanaf de dag volgend op de in lid 1 bedoelde melding, zendt de consument het product terug, of overhandigt hij dit aan (een gemachtigde van)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Dit hoeft niet als </w:t>
      </w:r>
      <w:r w:rsidR="003C452F">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heeft aangeboden het product zelf af te halen. De consument heeft de terugzendtermijn in elk geval in acht genomen als hij het product terugzendt voordat de bedenktijd is verstreken.</w:t>
      </w:r>
    </w:p>
    <w:p w14:paraId="22EBEDF4" w14:textId="7503B66C" w:rsidR="00134665" w:rsidRPr="00134665" w:rsidRDefault="00134665" w:rsidP="00134665">
      <w:pPr>
        <w:numPr>
          <w:ilvl w:val="0"/>
          <w:numId w:val="1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 consument zendt het product terug met alle geleverde toebehoren, indien redelijkerwijs mogelijk in originele staat en verpakking, en conform de door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verstrekte redelijke en duidelijke instructies.</w:t>
      </w:r>
    </w:p>
    <w:p w14:paraId="50147C36" w14:textId="77777777" w:rsidR="00134665" w:rsidRPr="00134665" w:rsidRDefault="00134665" w:rsidP="00134665">
      <w:pPr>
        <w:numPr>
          <w:ilvl w:val="0"/>
          <w:numId w:val="1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Het risico en de bewijslast voor de juiste en tijdige uitoefening van het herroepingsrecht ligt bij de consument.</w:t>
      </w:r>
    </w:p>
    <w:p w14:paraId="3CEE03E7" w14:textId="4F78FA36" w:rsidR="00134665" w:rsidRPr="00134665" w:rsidRDefault="00134665" w:rsidP="00134665">
      <w:pPr>
        <w:numPr>
          <w:ilvl w:val="0"/>
          <w:numId w:val="1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 consument draagt de rechtstreekse kosten van het terugzenden van het product. Als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niet heeft gemeld dat de consument deze kosten moet dragen of als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aangeeft de kosten zelf te dragen, hoeft de consument de kosten voor terugzending niet te dragen.</w:t>
      </w:r>
    </w:p>
    <w:p w14:paraId="1218780F" w14:textId="77777777" w:rsidR="00134665" w:rsidRPr="00134665" w:rsidRDefault="00134665" w:rsidP="00134665">
      <w:pPr>
        <w:numPr>
          <w:ilvl w:val="0"/>
          <w:numId w:val="1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consument draagt geen kosten voor de volledige of gedeeltelijke levering van niet op een materiële drager geleverde digitale inhoud, indien:</w:t>
      </w:r>
    </w:p>
    <w:p w14:paraId="4FC28155" w14:textId="77777777" w:rsidR="00134665" w:rsidRPr="00134665" w:rsidRDefault="00134665" w:rsidP="00134665">
      <w:pPr>
        <w:numPr>
          <w:ilvl w:val="0"/>
          <w:numId w:val="14"/>
        </w:numPr>
        <w:shd w:val="clear" w:color="auto" w:fill="FFFFFF"/>
        <w:spacing w:after="100" w:afterAutospacing="1" w:line="240" w:lineRule="auto"/>
        <w:rPr>
          <w:rFonts w:ascii="Helvetica" w:eastAsia="Times New Roman" w:hAnsi="Helvetica" w:cs="Helvetica"/>
          <w:color w:val="000000"/>
          <w:sz w:val="21"/>
          <w:szCs w:val="21"/>
          <w:lang w:eastAsia="nl-NL"/>
        </w:rPr>
      </w:pPr>
    </w:p>
    <w:p w14:paraId="73E88852" w14:textId="77777777" w:rsidR="00134665" w:rsidRPr="00134665" w:rsidRDefault="00134665" w:rsidP="00134665">
      <w:pPr>
        <w:numPr>
          <w:ilvl w:val="1"/>
          <w:numId w:val="1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hij voorafgaand aan de levering ervan niet uitdrukkelijk heeft ingestemd met het beginnen van de nakoming van de overeenkomst voor het einde van de bedenktijd;</w:t>
      </w:r>
    </w:p>
    <w:p w14:paraId="3AC2A7F4" w14:textId="77777777" w:rsidR="00134665" w:rsidRPr="00134665" w:rsidRDefault="00134665" w:rsidP="00134665">
      <w:pPr>
        <w:numPr>
          <w:ilvl w:val="1"/>
          <w:numId w:val="1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hij niet heeft erkend zijn herroepingsrecht te verliezen bij het verlenen van zijn toestemming; of</w:t>
      </w:r>
    </w:p>
    <w:p w14:paraId="58B20059" w14:textId="62CD7512" w:rsidR="00134665" w:rsidRPr="00134665" w:rsidRDefault="00A4579C" w:rsidP="00134665">
      <w:pPr>
        <w:numPr>
          <w:ilvl w:val="1"/>
          <w:numId w:val="14"/>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heeft nagelaten deze verklaring van de consument te bevestigen.     </w:t>
      </w:r>
    </w:p>
    <w:p w14:paraId="3FC445D3" w14:textId="77777777" w:rsidR="00134665" w:rsidRPr="00134665" w:rsidRDefault="00134665" w:rsidP="00134665">
      <w:pPr>
        <w:numPr>
          <w:ilvl w:val="0"/>
          <w:numId w:val="1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Als de consument gebruik maakt van zijn herroepingsrecht, worden alle aanvullende overeenkomsten van rechtswege ontbonden.</w:t>
      </w:r>
    </w:p>
    <w:p w14:paraId="67B79447" w14:textId="140002EF"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 xml:space="preserve">Artikel 9 - Verplichtingen van </w:t>
      </w:r>
      <w:r w:rsidR="00A4579C">
        <w:rPr>
          <w:rFonts w:ascii="CaeciliaLTStd-Bold" w:eastAsia="Times New Roman" w:hAnsi="CaeciliaLTStd-Bold" w:cs="Times New Roman"/>
          <w:b/>
          <w:bCs/>
          <w:color w:val="000000"/>
          <w:sz w:val="36"/>
          <w:szCs w:val="36"/>
          <w:lang w:eastAsia="nl-NL"/>
        </w:rPr>
        <w:t>Best Of Stuff</w:t>
      </w:r>
      <w:r w:rsidRPr="00134665">
        <w:rPr>
          <w:rFonts w:ascii="CaeciliaLTStd-Bold" w:eastAsia="Times New Roman" w:hAnsi="CaeciliaLTStd-Bold" w:cs="Times New Roman"/>
          <w:b/>
          <w:bCs/>
          <w:color w:val="000000"/>
          <w:sz w:val="36"/>
          <w:szCs w:val="36"/>
          <w:lang w:eastAsia="nl-NL"/>
        </w:rPr>
        <w:t xml:space="preserve"> bij herroeping</w:t>
      </w:r>
    </w:p>
    <w:p w14:paraId="08C065D3" w14:textId="14D3716D" w:rsidR="00134665" w:rsidRPr="00134665" w:rsidRDefault="00134665" w:rsidP="00134665">
      <w:pPr>
        <w:numPr>
          <w:ilvl w:val="0"/>
          <w:numId w:val="1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Als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de melding van herroeping door de consument op elektronische wijze mogelijk maakt, stuurt hij na ontvangst van deze melding onverwijld een ontvangstbevestiging.</w:t>
      </w:r>
    </w:p>
    <w:p w14:paraId="580F170F" w14:textId="0814B098" w:rsidR="00134665" w:rsidRPr="00134665" w:rsidRDefault="00A4579C" w:rsidP="00134665">
      <w:pPr>
        <w:numPr>
          <w:ilvl w:val="0"/>
          <w:numId w:val="16"/>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vergoedt alle betalingen van de consument, inclusief eventuele leveringskosten door </w:t>
      </w: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in rekening gebracht voor het geretourneerde product, onverwijld doch binnen 14 dagen volgend op de dag waarop de consument hem de herroeping meldt. Tenzij </w:t>
      </w: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aanbiedt het product zelf af te halen, mag hij wachten met terugbetalen tot hij het product heeft ontvangen of tot de consument aantoont dat hij het product heeft teruggezonden, naar gelang welk tijdstip eerder valt.</w:t>
      </w:r>
    </w:p>
    <w:p w14:paraId="55F47842" w14:textId="03BF0AAC" w:rsidR="00134665" w:rsidRPr="00134665" w:rsidRDefault="00A4579C" w:rsidP="00134665">
      <w:pPr>
        <w:numPr>
          <w:ilvl w:val="0"/>
          <w:numId w:val="16"/>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gebruikt voor terugbetaling hetzelfde betaalmiddel dat de consument heeft gebruikt, tenzij de consument instemt met een andere methode. De terugbetaling is kosteloos voor de consument.</w:t>
      </w:r>
    </w:p>
    <w:p w14:paraId="1EB665B4" w14:textId="7E5439B4" w:rsidR="00134665" w:rsidRPr="00134665" w:rsidRDefault="00134665" w:rsidP="00134665">
      <w:pPr>
        <w:numPr>
          <w:ilvl w:val="0"/>
          <w:numId w:val="1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Als de consument heeft gekozen voor een duurdere methode van levering dan de goedkoopste standaardlevering, hoeft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de bijkomende kosten voor de duurdere methode niet terug te betalen.</w:t>
      </w:r>
    </w:p>
    <w:p w14:paraId="5668692E"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10 - Uitsluiting herroepingsrecht</w:t>
      </w:r>
    </w:p>
    <w:p w14:paraId="7E97EBCA" w14:textId="40C5AFE5" w:rsidR="00134665" w:rsidRPr="00134665" w:rsidRDefault="00A4579C"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kan de navolgende producten en diensten uitsluiten van het herroepingsrecht, maar alleen als </w:t>
      </w: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dit duidelijk bij het aanbod, althans tijdig voor het sluiten van de overeenkomst, heeft vermeld:</w:t>
      </w:r>
    </w:p>
    <w:p w14:paraId="253D9BAC" w14:textId="12011DF4" w:rsidR="00134665" w:rsidRPr="00134665" w:rsidRDefault="00134665" w:rsidP="00134665">
      <w:pPr>
        <w:numPr>
          <w:ilvl w:val="0"/>
          <w:numId w:val="17"/>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Producten of diensten waarvan de prijs gebonden is aan schommelingen op de financiële markt waarop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geen invloed heeft en die zich binnen de herroepingstermijn kunnen voordoen</w:t>
      </w:r>
    </w:p>
    <w:p w14:paraId="4789CF8E" w14:textId="1C71F39C" w:rsidR="00134665" w:rsidRPr="00134665" w:rsidRDefault="00134665" w:rsidP="00134665">
      <w:pPr>
        <w:numPr>
          <w:ilvl w:val="0"/>
          <w:numId w:val="17"/>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Overeenkomsten die gesloten zijn tijdens een openbare veiling. Onder een openbare veiling wordt verstaan een verkoopmethode waarbij producten, digitale inhoud en/of diensten door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0CEC4BA9" w14:textId="77777777" w:rsidR="00134665" w:rsidRPr="00134665" w:rsidRDefault="00134665" w:rsidP="00134665">
      <w:pPr>
        <w:numPr>
          <w:ilvl w:val="0"/>
          <w:numId w:val="17"/>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Dienstenovereenkomsten, na volledige uitvoering van de dienst, maar alleen als:</w:t>
      </w:r>
    </w:p>
    <w:p w14:paraId="601F5A66" w14:textId="77777777" w:rsidR="00134665" w:rsidRPr="00134665" w:rsidRDefault="00134665" w:rsidP="00134665">
      <w:pPr>
        <w:numPr>
          <w:ilvl w:val="0"/>
          <w:numId w:val="18"/>
        </w:numPr>
        <w:shd w:val="clear" w:color="auto" w:fill="FFFFFF"/>
        <w:spacing w:after="100" w:afterAutospacing="1" w:line="240" w:lineRule="auto"/>
        <w:rPr>
          <w:rFonts w:ascii="Helvetica" w:eastAsia="Times New Roman" w:hAnsi="Helvetica" w:cs="Helvetica"/>
          <w:color w:val="000000"/>
          <w:sz w:val="21"/>
          <w:szCs w:val="21"/>
          <w:lang w:eastAsia="nl-NL"/>
        </w:rPr>
      </w:pPr>
    </w:p>
    <w:p w14:paraId="2DDBEA40" w14:textId="77777777" w:rsidR="00134665" w:rsidRPr="00134665" w:rsidRDefault="00134665" w:rsidP="00134665">
      <w:pPr>
        <w:numPr>
          <w:ilvl w:val="1"/>
          <w:numId w:val="18"/>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uitvoering is begonnen met uitdrukkelijke voorafgaande instemming van de consument; en</w:t>
      </w:r>
    </w:p>
    <w:p w14:paraId="68B66201" w14:textId="4A3E77CF" w:rsidR="00134665" w:rsidRPr="00134665" w:rsidRDefault="00134665" w:rsidP="00134665">
      <w:pPr>
        <w:numPr>
          <w:ilvl w:val="1"/>
          <w:numId w:val="18"/>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 consument heeft verklaard dat hij zijn herroepingsrecht verliest zodra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de overeenkomst volledig heeft uitgevoerd;</w:t>
      </w:r>
    </w:p>
    <w:p w14:paraId="37DAA884"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Pakketreizen als bedoeld in artikel 7:500 BW en overeenkomsten van personenvervoer;</w:t>
      </w:r>
    </w:p>
    <w:p w14:paraId="5A7F95DC"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Dienstenovereenkomsten voor terbeschikkingstelling van accommodatie, als in de overeenkomst een bepaalde datum of periode van uitvoering is voorzien en anders dan voor woondoeleinden, goederenvervoer, autoverhuurdiensten en catering;</w:t>
      </w:r>
    </w:p>
    <w:p w14:paraId="6BA504D1"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Overeenkomsten met betrekking tot vrijetijdsbesteding, als in de overeenkomst een bepaalde datum of periode van uitvoering daarvan is voorzien;</w:t>
      </w:r>
    </w:p>
    <w:p w14:paraId="34B6B558"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Volgens specificaties van de consument vervaardigde producten, die niet geprefabriceerd zijn en die worden vervaardigd op basis van een individuele keuze of beslissing van de consument, of die duidelijk voor een specifieke persoon bestemd zijn;</w:t>
      </w:r>
    </w:p>
    <w:p w14:paraId="6057CEB4"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Producten die snel bederven of een beperkte houdbaarheid hebben;</w:t>
      </w:r>
    </w:p>
    <w:p w14:paraId="23A1B226"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Verzegelde producten die om redenen van gezondheidsbescherming of hygiëne niet geschikt zijn om te worden teruggezonden en waarvan de verzegeling na levering is verbroken;</w:t>
      </w:r>
    </w:p>
    <w:p w14:paraId="0D3C1EB8"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Producten die na levering door hun aard onherroepelijk vermengd zijn met andere producten;</w:t>
      </w:r>
    </w:p>
    <w:p w14:paraId="56733430" w14:textId="751BE4E4"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Alcoholische dranken waarvan de prijs is overeengekomen bij het sluiten van de overeenkomst, maar waarvan de levering slechts kan plaatsvinden na 30 dagen, en waarvan de werkelijke waarde afhankelijk is van schommelingen van de markt waarop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geen invloed heeft;</w:t>
      </w:r>
    </w:p>
    <w:p w14:paraId="1CA5E9E2"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Verzegelde audio-, video-opnamen en computerprogrammatuur, waarvan de verzegeling na levering is verbroken;</w:t>
      </w:r>
    </w:p>
    <w:p w14:paraId="240A51C7"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Kranten, tijdschriften of magazines, met uitzondering van abonnementen hierop;</w:t>
      </w:r>
    </w:p>
    <w:p w14:paraId="3AF00E7E" w14:textId="77777777" w:rsidR="00134665" w:rsidRPr="00134665" w:rsidRDefault="00134665" w:rsidP="00134665">
      <w:pPr>
        <w:numPr>
          <w:ilvl w:val="0"/>
          <w:numId w:val="1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levering van digitale inhoud anders dan op een materiële drager, maar alleen als:</w:t>
      </w:r>
    </w:p>
    <w:p w14:paraId="2668D164" w14:textId="77777777" w:rsidR="00134665" w:rsidRPr="00134665" w:rsidRDefault="00134665" w:rsidP="00134665">
      <w:pPr>
        <w:numPr>
          <w:ilvl w:val="0"/>
          <w:numId w:val="20"/>
        </w:numPr>
        <w:shd w:val="clear" w:color="auto" w:fill="FFFFFF"/>
        <w:spacing w:after="100" w:afterAutospacing="1" w:line="240" w:lineRule="auto"/>
        <w:rPr>
          <w:rFonts w:ascii="Helvetica" w:eastAsia="Times New Roman" w:hAnsi="Helvetica" w:cs="Helvetica"/>
          <w:color w:val="000000"/>
          <w:sz w:val="21"/>
          <w:szCs w:val="21"/>
          <w:lang w:eastAsia="nl-NL"/>
        </w:rPr>
      </w:pPr>
    </w:p>
    <w:p w14:paraId="1E35A619" w14:textId="77777777" w:rsidR="00134665" w:rsidRPr="00134665" w:rsidRDefault="00134665" w:rsidP="00134665">
      <w:pPr>
        <w:numPr>
          <w:ilvl w:val="1"/>
          <w:numId w:val="20"/>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uitvoering is begonnen met uitdrukkelijke voorafgaande instemming van de consument; en</w:t>
      </w:r>
    </w:p>
    <w:p w14:paraId="0B31CC7A" w14:textId="77777777" w:rsidR="00134665" w:rsidRPr="00134665" w:rsidRDefault="00134665" w:rsidP="00134665">
      <w:pPr>
        <w:numPr>
          <w:ilvl w:val="1"/>
          <w:numId w:val="20"/>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consument heeft verklaard dat hij hiermee zijn herroepingsrecht verliest.</w:t>
      </w:r>
    </w:p>
    <w:p w14:paraId="107E0B10"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11 - De prijs</w:t>
      </w:r>
    </w:p>
    <w:p w14:paraId="4E7B14C4" w14:textId="77777777" w:rsidR="00134665" w:rsidRPr="00134665" w:rsidRDefault="00134665" w:rsidP="00134665">
      <w:pPr>
        <w:numPr>
          <w:ilvl w:val="0"/>
          <w:numId w:val="2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Gedurende de in het aanbod vermelde geldigheidsduur worden de prijzen van de aangeboden producten en/of diensten niet verhoogd, behoudens prijswijzigingen als gevolg van veranderingen in btw-tarieven.</w:t>
      </w:r>
    </w:p>
    <w:p w14:paraId="62D886A2" w14:textId="711B19BE" w:rsidR="00134665" w:rsidRPr="00134665" w:rsidRDefault="00134665" w:rsidP="00134665">
      <w:pPr>
        <w:numPr>
          <w:ilvl w:val="0"/>
          <w:numId w:val="2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In afwijking van het vorige lid kan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producten of diensten waarvan de prijzen gebonden zijn aan schommelingen op de financiële markt en waar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geen invloed op heeft, met variabele prijzen aanbieden. Deze gebondenheid aan schommelingen en het feit dat eventueel vermelde prijzen richtprijzen zijn, worden bij het aanbod vermeld.</w:t>
      </w:r>
    </w:p>
    <w:p w14:paraId="27B1D01E" w14:textId="77777777" w:rsidR="00134665" w:rsidRPr="00134665" w:rsidRDefault="00134665" w:rsidP="00134665">
      <w:pPr>
        <w:numPr>
          <w:ilvl w:val="0"/>
          <w:numId w:val="2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Prijsverhogingen binnen 3 maanden na de totstandkoming van de overeenkomst zijn alleen toegestaan indien zij het gevolg zijn van wettelijke regelingen of bepalingen.</w:t>
      </w:r>
    </w:p>
    <w:p w14:paraId="6B89CB83" w14:textId="4657BB49" w:rsidR="00134665" w:rsidRPr="00134665" w:rsidRDefault="00134665" w:rsidP="00134665">
      <w:pPr>
        <w:numPr>
          <w:ilvl w:val="0"/>
          <w:numId w:val="2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Prijsverhogingen vanaf 3 maanden na de totstandkoming van de overeenkomst zijn alleen toegestaan indien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dit bedongen heeft en:</w:t>
      </w:r>
    </w:p>
    <w:p w14:paraId="20515EC5" w14:textId="77777777" w:rsidR="00134665" w:rsidRPr="00134665" w:rsidRDefault="00134665" w:rsidP="00134665">
      <w:pPr>
        <w:numPr>
          <w:ilvl w:val="0"/>
          <w:numId w:val="22"/>
        </w:numPr>
        <w:shd w:val="clear" w:color="auto" w:fill="FFFFFF"/>
        <w:spacing w:after="100" w:afterAutospacing="1" w:line="240" w:lineRule="auto"/>
        <w:rPr>
          <w:rFonts w:ascii="Helvetica" w:eastAsia="Times New Roman" w:hAnsi="Helvetica" w:cs="Helvetica"/>
          <w:color w:val="000000"/>
          <w:sz w:val="21"/>
          <w:szCs w:val="21"/>
          <w:lang w:eastAsia="nl-NL"/>
        </w:rPr>
      </w:pPr>
    </w:p>
    <w:p w14:paraId="6CAD80E8" w14:textId="77777777" w:rsidR="00134665" w:rsidRPr="00134665" w:rsidRDefault="00134665" w:rsidP="00134665">
      <w:pPr>
        <w:numPr>
          <w:ilvl w:val="1"/>
          <w:numId w:val="2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deze het gevolg zijn van wettelijke regelingen of bepalingen; of</w:t>
      </w:r>
    </w:p>
    <w:p w14:paraId="57374036" w14:textId="77777777" w:rsidR="00134665" w:rsidRPr="00134665" w:rsidRDefault="00134665" w:rsidP="00134665">
      <w:pPr>
        <w:numPr>
          <w:ilvl w:val="1"/>
          <w:numId w:val="2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consument de bevoegdheid heeft de overeenkomst op te zeggen met ingang van de dag waarop de prijsverhoging ingaat.</w:t>
      </w:r>
    </w:p>
    <w:p w14:paraId="7DA7423D" w14:textId="77777777" w:rsidR="00134665" w:rsidRPr="00134665" w:rsidRDefault="00134665" w:rsidP="00134665">
      <w:pPr>
        <w:numPr>
          <w:ilvl w:val="0"/>
          <w:numId w:val="23"/>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in het aanbod van producten of diensten genoemde prijzen zijn inclusief btw.</w:t>
      </w:r>
    </w:p>
    <w:p w14:paraId="14A50A36"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12 – Conformiteit en garantie </w:t>
      </w:r>
    </w:p>
    <w:p w14:paraId="1A856A66" w14:textId="529FF5E3" w:rsidR="00134665" w:rsidRPr="00134665" w:rsidRDefault="00A4579C" w:rsidP="00134665">
      <w:pPr>
        <w:numPr>
          <w:ilvl w:val="0"/>
          <w:numId w:val="24"/>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staat er voor in dat de producten (al dan niet met digitale inhoud) en/of diensten voldoen aan de overeenkomst, de in het aanbod vermelde specificaties, aan de redelijke eisen van deugdelijkheid en/of bruikbaarheid en de op de datum van de totstandkoming van de overeenkomst bestaande wettelijke bepalingen en/of overheidsvoorschriften. Bovendien zal </w:t>
      </w: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het product leveren aan de consument met alle toebehoren, zoals de verpakking en de (installatie)instructies, die de consument redelijkerwijs mag verwachten. De consument mag ervan uitgaan dat het product de eigenschappen bezit die voor een normaal gebruik ervan nodig zijn en waarvan de consument de aanwezigheid niet hoeft te betwijfelen.</w:t>
      </w:r>
    </w:p>
    <w:p w14:paraId="0B4F880D" w14:textId="05D3B58A" w:rsidR="00134665" w:rsidRPr="00134665" w:rsidRDefault="00134665" w:rsidP="00134665">
      <w:pPr>
        <w:numPr>
          <w:ilvl w:val="0"/>
          <w:numId w:val="2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Een door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diens toeleverancier, fabrikant of importeur verstrekte extra garantie beperkt nimmer de wettelijke rechten en vorderingen die de consument op grond van de overeenkomst tegenover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kan doen gelden indien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is tekortgeschoten in de nakoming van zijn deel van de overeenkomst.</w:t>
      </w:r>
    </w:p>
    <w:p w14:paraId="052308A8" w14:textId="2D024D7B" w:rsidR="00134665" w:rsidRPr="00134665" w:rsidRDefault="00134665" w:rsidP="00134665">
      <w:pPr>
        <w:numPr>
          <w:ilvl w:val="0"/>
          <w:numId w:val="2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Onder extra garantie wordt verstaan iedere verbintenis van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diens toeleverancier, importeur of producent waarin deze aan de consument bepaalde rechten of vorderingen toekent die verder gaan dan waartoe deze wettelijk verplicht is in geval hij is tekortgeschoten in de nakoming van zijn deel van de overeenkomst.</w:t>
      </w:r>
    </w:p>
    <w:p w14:paraId="2C0FD5C5" w14:textId="0FFCEEF3" w:rsidR="00134665" w:rsidRPr="00134665" w:rsidRDefault="00A4579C" w:rsidP="00134665">
      <w:pPr>
        <w:numPr>
          <w:ilvl w:val="0"/>
          <w:numId w:val="24"/>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is gehouden om de consument (</w:t>
      </w:r>
      <w:proofErr w:type="spellStart"/>
      <w:r w:rsidR="00134665" w:rsidRPr="00134665">
        <w:rPr>
          <w:rFonts w:ascii="Helvetica" w:eastAsia="Times New Roman" w:hAnsi="Helvetica" w:cs="Helvetica"/>
          <w:color w:val="000000"/>
          <w:sz w:val="21"/>
          <w:szCs w:val="21"/>
          <w:lang w:eastAsia="nl-NL"/>
        </w:rPr>
        <w:t>beveiligings</w:t>
      </w:r>
      <w:proofErr w:type="spellEnd"/>
      <w:r w:rsidR="00134665" w:rsidRPr="00134665">
        <w:rPr>
          <w:rFonts w:ascii="Helvetica" w:eastAsia="Times New Roman" w:hAnsi="Helvetica" w:cs="Helvetica"/>
          <w:color w:val="000000"/>
          <w:sz w:val="21"/>
          <w:szCs w:val="21"/>
          <w:lang w:eastAsia="nl-NL"/>
        </w:rPr>
        <w:t xml:space="preserve">)updates te verstrekken indien de consument een product met digitale elementen heeft gekocht gedurende de periode die de consument redelijkerwijs kan verwachten gezien de aard en het doel van het product met digitale elementen. Indien de consument het nalaat om binnen een redelijke termijn de updates te installeren of deze niet goed te installeren, terwijl </w:t>
      </w: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wel duidelijke instructies heeft verstrekt en </w:t>
      </w: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de consument op de hoogte gebracht heeft van het bestaan van de update en de gevolgen van het niet installeren daarvan, is </w:t>
      </w: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niet aansprakelijk voor het daaruit mogelijk volgende conformiteitsgebrek.</w:t>
      </w:r>
    </w:p>
    <w:p w14:paraId="7688BE01" w14:textId="667FF4FB" w:rsidR="00134665" w:rsidRPr="00134665" w:rsidRDefault="00134665" w:rsidP="00134665">
      <w:pPr>
        <w:numPr>
          <w:ilvl w:val="0"/>
          <w:numId w:val="2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Op de producten op deze website is de wettelijke garantie van 12 maanden (gerekend vanaf de dag van levering van het product) van toepassing. Binnen deze periode dient de consument aan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kenbaar te maken dat het geleverde product een gebrek vertoont, niet voldoet aan de gerechtvaardigde verwachtingen van de consument, of niet de kenmerken bezit die de consument gezien de daarvoor gemaakte reclame mag verwachten. </w:t>
      </w:r>
      <w:r w:rsidRPr="00134665">
        <w:rPr>
          <w:rFonts w:ascii="Helvetica" w:eastAsia="Times New Roman" w:hAnsi="Helvetica" w:cs="Helvetica"/>
          <w:b/>
          <w:bCs/>
          <w:color w:val="000000"/>
          <w:sz w:val="21"/>
          <w:szCs w:val="21"/>
          <w:lang w:eastAsia="nl-NL"/>
        </w:rPr>
        <w:t>Let op;</w:t>
      </w:r>
      <w:r w:rsidRPr="00134665">
        <w:rPr>
          <w:rFonts w:ascii="Helvetica" w:eastAsia="Times New Roman" w:hAnsi="Helvetica" w:cs="Helvetica"/>
          <w:color w:val="000000"/>
          <w:sz w:val="21"/>
          <w:szCs w:val="21"/>
          <w:lang w:eastAsia="nl-NL"/>
        </w:rPr>
        <w:t xml:space="preserve"> het kan per product verschillen wat de wettelijke garantie inhoudt en hoe dit wordt afgehandeld. Er kunnen afwijkende voorwaarden gelden vanuit de betreffende leverancier. Indien dit van toepassing is, zal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dit kenbaar maken op het moment dat een garantiegeval wordt gemeld.</w:t>
      </w:r>
    </w:p>
    <w:p w14:paraId="76EE2B97" w14:textId="0069CF70" w:rsidR="00134665" w:rsidRPr="00134665" w:rsidRDefault="00134665" w:rsidP="00134665">
      <w:pPr>
        <w:numPr>
          <w:ilvl w:val="0"/>
          <w:numId w:val="2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Er is geen sprake van non-conformiteit als de consument bij het sluiten van de overeenkomst uitdrukkelijk in kennis is gesteld door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dat een specifiek kenmerk van het product ontbreekt en de consument die afwijking bij het sluiten van de overeenkomst uitdrukkelijk en afzonderlijk heeft aanvaard. </w:t>
      </w:r>
    </w:p>
    <w:p w14:paraId="2A0B2A2E" w14:textId="6DFCE90F" w:rsidR="00134665" w:rsidRPr="00134665" w:rsidRDefault="00134665" w:rsidP="00134665">
      <w:pPr>
        <w:numPr>
          <w:ilvl w:val="0"/>
          <w:numId w:val="24"/>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Indien het product een ernstig gebrek vertoont, dan heeft de consument de bevoegdheid om de overeenkomst onmiddellijk te ontbinden of om de prijs te verminderen, zonder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een herstel- of vervangingsmogelijkheid te bieden. Een gebrek is slechts als ernstig aan te merken, indien het gebrek in ernstige mate de vrijheid aantast van de consument om op normale wijze gebruik te maken van het product en dat niet van de consument kan worden verwacht dat hij of zij erop kan vertrouwen dat herstel of vervanging door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het conformiteitsgebrek kan verhelpen.</w:t>
      </w:r>
    </w:p>
    <w:p w14:paraId="095DF6F6"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13 - Levering en uitvoering</w:t>
      </w:r>
    </w:p>
    <w:p w14:paraId="74D80372" w14:textId="4171C82A" w:rsidR="00134665" w:rsidRPr="00134665" w:rsidRDefault="00A4579C" w:rsidP="00134665">
      <w:pPr>
        <w:numPr>
          <w:ilvl w:val="0"/>
          <w:numId w:val="25"/>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zal de grootst mogelijke zorgvuldigheid in acht nemen bij het in ontvangst nemen en bij de uitvoering van bestellingen van producten en bij de beoordeling van aanvragen tot verlening van diensten.</w:t>
      </w:r>
    </w:p>
    <w:p w14:paraId="1E092294" w14:textId="361D670D" w:rsidR="00134665" w:rsidRPr="00134665" w:rsidRDefault="00134665" w:rsidP="00134665">
      <w:pPr>
        <w:numPr>
          <w:ilvl w:val="0"/>
          <w:numId w:val="2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Als plaats van levering geldt het adres dat de consument aan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kenbaar heeft gemaakt.</w:t>
      </w:r>
    </w:p>
    <w:p w14:paraId="5F804C79" w14:textId="4CF87157" w:rsidR="00134665" w:rsidRPr="00134665" w:rsidRDefault="00A4579C" w:rsidP="00134665">
      <w:pPr>
        <w:numPr>
          <w:ilvl w:val="0"/>
          <w:numId w:val="25"/>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tracht ten alle tijden alle producten en diensten binnen de afgesproken tijd te leveren, echter kan het in een enkel geval mogelijk zijn dat de bezorging hiervan door omstandigheden vertraagd is.</w:t>
      </w:r>
    </w:p>
    <w:p w14:paraId="5802AD73" w14:textId="0B8B1212" w:rsidR="00134665" w:rsidRPr="00134665" w:rsidRDefault="00134665" w:rsidP="00134665">
      <w:pPr>
        <w:numPr>
          <w:ilvl w:val="0"/>
          <w:numId w:val="2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Met inachtneming van hetgeen hierover in artikel 4 van deze algemene voorwaarden is vermeld, zal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79C4F967" w14:textId="1456494D" w:rsidR="00134665" w:rsidRPr="00134665" w:rsidRDefault="00134665" w:rsidP="00134665">
      <w:pPr>
        <w:numPr>
          <w:ilvl w:val="0"/>
          <w:numId w:val="2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Na ontbinding conform het vorige lid zal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het bedrag dat de consument betaald heeft onverwijld terugbetalen.</w:t>
      </w:r>
    </w:p>
    <w:p w14:paraId="14A0E273" w14:textId="4BBFA00B" w:rsidR="00134665" w:rsidRPr="00134665" w:rsidRDefault="00134665" w:rsidP="00134665">
      <w:pPr>
        <w:numPr>
          <w:ilvl w:val="0"/>
          <w:numId w:val="2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Het risico van beschadiging en/of vermissing van producten berust bij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tot het moment van bezorging aan de consument of een vooraf aangewezen en aan </w:t>
      </w:r>
      <w:r w:rsidR="00A4579C">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bekend gemaakte vertegenwoordiger, tenzij uitdrukkelijk anders is overeengekomen.</w:t>
      </w:r>
    </w:p>
    <w:p w14:paraId="7B1C1D55" w14:textId="77777777" w:rsidR="00134665" w:rsidRPr="00134665" w:rsidRDefault="00134665" w:rsidP="00134665">
      <w:pPr>
        <w:numPr>
          <w:ilvl w:val="0"/>
          <w:numId w:val="25"/>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Bestellingen met groot volume (zoals aquaria, grote dierenverblijven en grote volumes grootverpakkingen) worden door PostNL Cargo geleverd. Deze vervoerder levert zendingen op een pallet tot aan de eerste voordeur.</w:t>
      </w:r>
    </w:p>
    <w:p w14:paraId="009E31A1"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14 - Duurtransacties: duur, opzegging en verlenging</w:t>
      </w:r>
    </w:p>
    <w:p w14:paraId="4FE2A8C2"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Opzegging:</w:t>
      </w:r>
    </w:p>
    <w:p w14:paraId="4570E7F4" w14:textId="77777777" w:rsidR="00134665" w:rsidRPr="00134665" w:rsidRDefault="00134665" w:rsidP="00134665">
      <w:pPr>
        <w:numPr>
          <w:ilvl w:val="0"/>
          <w:numId w:val="2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consument kan een overeenkomst die voor onbepaalde tijd is aangegaan en die strekt tot het geregeld afleveren van producten of diensten, te allen tijde opzeggen met inachtneming van daartoe overeengekomen opzeggingsregels en een opzegtermijn van ten hoogste één maand.</w:t>
      </w:r>
    </w:p>
    <w:p w14:paraId="177F59E7" w14:textId="77777777" w:rsidR="00134665" w:rsidRPr="00134665" w:rsidRDefault="00134665" w:rsidP="00134665">
      <w:pPr>
        <w:numPr>
          <w:ilvl w:val="0"/>
          <w:numId w:val="2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consument kan een overeenkomst die voor bepaalde tijd is aangegaan en die strekt tot het geregeld afleveren van producten of diensten, te allen tijde tegen het einde van de bepaalde duur opzeggen met inachtneming van daartoe overeengekomen opzeggingsregels en een opzegtermijn van ten hoogste één maand.</w:t>
      </w:r>
    </w:p>
    <w:p w14:paraId="0BA8B9BB" w14:textId="77777777" w:rsidR="00134665" w:rsidRPr="00134665" w:rsidRDefault="00134665" w:rsidP="00134665">
      <w:pPr>
        <w:numPr>
          <w:ilvl w:val="0"/>
          <w:numId w:val="26"/>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De consument kan de in de vorige leden genoemde overeenkomsten:</w:t>
      </w:r>
    </w:p>
    <w:p w14:paraId="62E9E0FF" w14:textId="77777777" w:rsidR="00134665" w:rsidRPr="00134665" w:rsidRDefault="00134665" w:rsidP="00134665">
      <w:pPr>
        <w:numPr>
          <w:ilvl w:val="0"/>
          <w:numId w:val="27"/>
        </w:numPr>
        <w:shd w:val="clear" w:color="auto" w:fill="FFFFFF"/>
        <w:spacing w:after="100" w:afterAutospacing="1" w:line="240" w:lineRule="auto"/>
        <w:rPr>
          <w:rFonts w:ascii="Helvetica" w:eastAsia="Times New Roman" w:hAnsi="Helvetica" w:cs="Helvetica"/>
          <w:color w:val="000000"/>
          <w:sz w:val="21"/>
          <w:szCs w:val="21"/>
          <w:lang w:eastAsia="nl-NL"/>
        </w:rPr>
      </w:pPr>
    </w:p>
    <w:p w14:paraId="41697AF7" w14:textId="77777777" w:rsidR="00134665" w:rsidRPr="00134665" w:rsidRDefault="00134665" w:rsidP="00134665">
      <w:pPr>
        <w:numPr>
          <w:ilvl w:val="1"/>
          <w:numId w:val="27"/>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te allen tijde opzeggen en niet beperkt worden tot opzegging op een bepaald tijdstip of in een bepaalde periode;</w:t>
      </w:r>
    </w:p>
    <w:p w14:paraId="069F37E4" w14:textId="77777777" w:rsidR="00134665" w:rsidRPr="00134665" w:rsidRDefault="00134665" w:rsidP="00134665">
      <w:pPr>
        <w:numPr>
          <w:ilvl w:val="1"/>
          <w:numId w:val="27"/>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tenminste opzeggen op dezelfde wijze als zij door hem zijn aangegaan;</w:t>
      </w:r>
    </w:p>
    <w:p w14:paraId="252FD75C" w14:textId="0A06657D" w:rsidR="00134665" w:rsidRPr="00134665" w:rsidRDefault="00134665" w:rsidP="00134665">
      <w:pPr>
        <w:numPr>
          <w:ilvl w:val="1"/>
          <w:numId w:val="27"/>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altijd opzeggen met dezelfde opzegtermijn als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voor zichzelf heeft bedongen.</w:t>
      </w:r>
    </w:p>
    <w:p w14:paraId="37659A5F"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Verlenging:</w:t>
      </w:r>
    </w:p>
    <w:p w14:paraId="4FDFFFF5" w14:textId="77777777" w:rsidR="00134665" w:rsidRPr="00134665" w:rsidRDefault="00134665" w:rsidP="00134665">
      <w:pPr>
        <w:numPr>
          <w:ilvl w:val="0"/>
          <w:numId w:val="28"/>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Een overeenkomst die voor bepaalde tijd is aangegaan en die strekt tot het geregeld afleveren van producten of diensten, mag niet stilzwijgend worden verlengd of vernieuwd voor een bepaalde duur.</w:t>
      </w:r>
    </w:p>
    <w:p w14:paraId="5F6B44DA" w14:textId="77777777" w:rsidR="00134665" w:rsidRPr="00134665" w:rsidRDefault="00134665" w:rsidP="00134665">
      <w:pPr>
        <w:numPr>
          <w:ilvl w:val="0"/>
          <w:numId w:val="28"/>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313D39C9" w14:textId="77777777" w:rsidR="00134665" w:rsidRPr="00134665" w:rsidRDefault="00134665" w:rsidP="00134665">
      <w:pPr>
        <w:numPr>
          <w:ilvl w:val="0"/>
          <w:numId w:val="28"/>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14DE9EA7" w14:textId="77777777" w:rsidR="00134665" w:rsidRPr="00134665" w:rsidRDefault="00134665" w:rsidP="00134665">
      <w:pPr>
        <w:numPr>
          <w:ilvl w:val="0"/>
          <w:numId w:val="28"/>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3B791CD9"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Duur:</w:t>
      </w:r>
    </w:p>
    <w:p w14:paraId="305482CE"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41362F"/>
          <w:sz w:val="21"/>
          <w:szCs w:val="21"/>
          <w:lang w:eastAsia="nl-NL"/>
        </w:rPr>
        <w:t>        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352AE7BD"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15 - Betaling</w:t>
      </w:r>
    </w:p>
    <w:p w14:paraId="4A08FB67" w14:textId="77777777" w:rsidR="00134665" w:rsidRPr="00134665" w:rsidRDefault="00134665" w:rsidP="00134665">
      <w:pPr>
        <w:numPr>
          <w:ilvl w:val="0"/>
          <w:numId w:val="2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55A16BAB" w14:textId="77777777" w:rsidR="00134665" w:rsidRPr="00134665" w:rsidRDefault="00134665" w:rsidP="00134665">
      <w:pPr>
        <w:numPr>
          <w:ilvl w:val="0"/>
          <w:numId w:val="2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2CAC6360" w14:textId="2CCBDFAD" w:rsidR="00134665" w:rsidRPr="00134665" w:rsidRDefault="00134665" w:rsidP="00134665">
      <w:pPr>
        <w:numPr>
          <w:ilvl w:val="0"/>
          <w:numId w:val="2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 consument heeft de plicht om onjuistheden in verstrekte of vermelde betaalgegevens onverwijld aan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te melden.</w:t>
      </w:r>
    </w:p>
    <w:p w14:paraId="6C6D350F" w14:textId="3FEBB969" w:rsidR="00134665" w:rsidRPr="00134665" w:rsidRDefault="00134665" w:rsidP="00134665">
      <w:pPr>
        <w:numPr>
          <w:ilvl w:val="0"/>
          <w:numId w:val="29"/>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Indien de consument niet tijdig aan zijn betalingsverplichting(en) voldoet, is deze, nadat hij door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is gewezen op de te late betaling en </w:t>
      </w:r>
      <w:r w:rsidR="005F3ADA">
        <w:rPr>
          <w:rFonts w:ascii="Helvetica" w:eastAsia="Times New Roman" w:hAnsi="Helvetica" w:cs="Helvetica"/>
          <w:color w:val="000000"/>
          <w:sz w:val="21"/>
          <w:szCs w:val="21"/>
          <w:lang w:eastAsia="nl-NL"/>
        </w:rPr>
        <w:t>Best Of Stuff d</w:t>
      </w:r>
      <w:r w:rsidRPr="00134665">
        <w:rPr>
          <w:rFonts w:ascii="Helvetica" w:eastAsia="Times New Roman" w:hAnsi="Helvetica" w:cs="Helvetica"/>
          <w:color w:val="000000"/>
          <w:sz w:val="21"/>
          <w:szCs w:val="21"/>
          <w:lang w:eastAsia="nl-NL"/>
        </w:rPr>
        <w:t xml:space="preserve">e consument een termijn van 14 dagen heeft gegund om alsnog aan zijn betalingsverplichtingen te voldoen, na het uitblijven van betaling binnen deze 14-dagen-termijn, over het nog verschuldigde bedrag de wettelijke rente verschuldigd en is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gerechtigd de door hem gemaakte buitengerechtelijke incassokosten in rekening te brengen. Deze incassokosten bedragen maximaal: 15% over openstaande bedragen tot € 2.500,=; 10% over de daaropvolgende € 2.500,= en 5% over de volgende € 5.000,= met een minimum van € 40,=.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kan ten voordele van de consument afwijken van genoemde bedragen en percentages.</w:t>
      </w:r>
    </w:p>
    <w:p w14:paraId="003CB498"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16 - Klachtenregeling</w:t>
      </w:r>
    </w:p>
    <w:p w14:paraId="33E8D9D3" w14:textId="7F351A18" w:rsidR="00134665" w:rsidRPr="00134665" w:rsidRDefault="005F3ADA" w:rsidP="00134665">
      <w:pPr>
        <w:numPr>
          <w:ilvl w:val="0"/>
          <w:numId w:val="30"/>
        </w:numPr>
        <w:shd w:val="clear" w:color="auto" w:fill="FFFFFF"/>
        <w:spacing w:after="100" w:afterAutospacing="1" w:line="240" w:lineRule="auto"/>
        <w:rPr>
          <w:rFonts w:ascii="Helvetica" w:eastAsia="Times New Roman" w:hAnsi="Helvetica" w:cs="Helvetica"/>
          <w:color w:val="000000"/>
          <w:sz w:val="21"/>
          <w:szCs w:val="21"/>
          <w:lang w:eastAsia="nl-NL"/>
        </w:rPr>
      </w:pPr>
      <w:r>
        <w:rPr>
          <w:rFonts w:ascii="Helvetica" w:eastAsia="Times New Roman" w:hAnsi="Helvetica" w:cs="Helvetica"/>
          <w:color w:val="000000"/>
          <w:sz w:val="21"/>
          <w:szCs w:val="21"/>
          <w:lang w:eastAsia="nl-NL"/>
        </w:rPr>
        <w:t>Best Of Stuff</w:t>
      </w:r>
      <w:r w:rsidR="00134665" w:rsidRPr="00134665">
        <w:rPr>
          <w:rFonts w:ascii="Helvetica" w:eastAsia="Times New Roman" w:hAnsi="Helvetica" w:cs="Helvetica"/>
          <w:color w:val="000000"/>
          <w:sz w:val="21"/>
          <w:szCs w:val="21"/>
          <w:lang w:eastAsia="nl-NL"/>
        </w:rPr>
        <w:t xml:space="preserve"> beschikt over een voldoende bekend gemaakte klachtenprocedure en behandelt de klacht overeenkomstig deze klachtenprocedure.</w:t>
      </w:r>
    </w:p>
    <w:p w14:paraId="06F94CBF" w14:textId="04DC0C19" w:rsidR="00134665" w:rsidRPr="00134665" w:rsidRDefault="00134665" w:rsidP="00134665">
      <w:pPr>
        <w:numPr>
          <w:ilvl w:val="0"/>
          <w:numId w:val="30"/>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Klachten over de uitvoering van de overeenkomst moeten binnen bekwame tijd nadat de consument de gebreken heeft geconstateerd, volledig en duidelijk omschreven worden ingediend bij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w:t>
      </w:r>
    </w:p>
    <w:p w14:paraId="2501FC20" w14:textId="54F931C9" w:rsidR="00134665" w:rsidRPr="00134665" w:rsidRDefault="00134665" w:rsidP="00134665">
      <w:pPr>
        <w:numPr>
          <w:ilvl w:val="0"/>
          <w:numId w:val="30"/>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Bij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ingediende klachten worden binnen een termijn van 14 dagen gerekend vanaf de datum van ontvangst beantwoord. De klant ontvangt dan van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een inhoudelijke reactie. Als een klacht een voorzienbaar langere verwerkingstijd vraagt, wordt door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binnen de termijn van 14 dagen geantwoord met een bericht van ontvangst en een indicatie wanneer de consument een meer uitvoerig antwoord kan verwachten.</w:t>
      </w:r>
    </w:p>
    <w:p w14:paraId="58322F11" w14:textId="72EBDAD2" w:rsidR="00134665" w:rsidRPr="00134665" w:rsidRDefault="00134665" w:rsidP="00134665">
      <w:pPr>
        <w:numPr>
          <w:ilvl w:val="0"/>
          <w:numId w:val="30"/>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De consument dient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in ieder geval 4 weken de tijd te geven om de klacht in onderling overleg op te lossen. Na deze termijn ontstaat een geschil dat vatbaar is voor de geschillenregeling.</w:t>
      </w:r>
    </w:p>
    <w:p w14:paraId="1844780B"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17 - Toepasselijk recht en bevoegde rechtbank</w:t>
      </w:r>
    </w:p>
    <w:p w14:paraId="15BE01CF" w14:textId="003AEC77" w:rsidR="00134665" w:rsidRPr="00134665" w:rsidRDefault="00134665" w:rsidP="00134665">
      <w:pPr>
        <w:numPr>
          <w:ilvl w:val="0"/>
          <w:numId w:val="3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Op overeenkomsten tussen </w:t>
      </w:r>
      <w:r w:rsidR="005F3ADA">
        <w:rPr>
          <w:rFonts w:ascii="Helvetica" w:eastAsia="Times New Roman" w:hAnsi="Helvetica" w:cs="Helvetica"/>
          <w:color w:val="000000"/>
          <w:sz w:val="21"/>
          <w:szCs w:val="21"/>
          <w:lang w:eastAsia="nl-NL"/>
        </w:rPr>
        <w:t xml:space="preserve">Best Of Stuff </w:t>
      </w:r>
      <w:r w:rsidRPr="00134665">
        <w:rPr>
          <w:rFonts w:ascii="Helvetica" w:eastAsia="Times New Roman" w:hAnsi="Helvetica" w:cs="Helvetica"/>
          <w:color w:val="000000"/>
          <w:sz w:val="21"/>
          <w:szCs w:val="21"/>
          <w:lang w:eastAsia="nl-NL"/>
        </w:rPr>
        <w:t>en de consument waarop deze algemene voorwaarden betrekking hebben, is uitsluitend Nederlands recht van toepassing.</w:t>
      </w:r>
    </w:p>
    <w:p w14:paraId="35582470" w14:textId="6D2526A0" w:rsidR="00134665" w:rsidRPr="00134665" w:rsidRDefault="00134665" w:rsidP="00134665">
      <w:pPr>
        <w:numPr>
          <w:ilvl w:val="0"/>
          <w:numId w:val="31"/>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xml:space="preserve">Alle geschillen die voortvloeien uit of verband houden met de overeenkomst tussen </w:t>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t xml:space="preserve"> en consument die niet in der minne kunnen worden geschikt, zullen worden beslecht door de bevoegde rechter te </w:t>
      </w:r>
      <w:r w:rsidR="005F3ADA">
        <w:rPr>
          <w:rFonts w:ascii="Helvetica" w:eastAsia="Times New Roman" w:hAnsi="Helvetica" w:cs="Helvetica"/>
          <w:color w:val="000000"/>
          <w:sz w:val="21"/>
          <w:szCs w:val="21"/>
          <w:lang w:eastAsia="nl-NL"/>
        </w:rPr>
        <w:t>Zeeland</w:t>
      </w:r>
      <w:r w:rsidRPr="00134665">
        <w:rPr>
          <w:rFonts w:ascii="Helvetica" w:eastAsia="Times New Roman" w:hAnsi="Helvetica" w:cs="Helvetica"/>
          <w:color w:val="000000"/>
          <w:sz w:val="21"/>
          <w:szCs w:val="21"/>
          <w:lang w:eastAsia="nl-NL"/>
        </w:rPr>
        <w:t xml:space="preserve">, locatie </w:t>
      </w:r>
      <w:r w:rsidR="005F3ADA">
        <w:rPr>
          <w:rFonts w:ascii="Helvetica" w:eastAsia="Times New Roman" w:hAnsi="Helvetica" w:cs="Helvetica"/>
          <w:color w:val="000000"/>
          <w:sz w:val="21"/>
          <w:szCs w:val="21"/>
          <w:lang w:eastAsia="nl-NL"/>
        </w:rPr>
        <w:t>Middelburg</w:t>
      </w:r>
      <w:r w:rsidRPr="00134665">
        <w:rPr>
          <w:rFonts w:ascii="Helvetica" w:eastAsia="Times New Roman" w:hAnsi="Helvetica" w:cs="Helvetica"/>
          <w:color w:val="000000"/>
          <w:sz w:val="21"/>
          <w:szCs w:val="21"/>
          <w:lang w:eastAsia="nl-NL"/>
        </w:rPr>
        <w:t>.</w:t>
      </w:r>
    </w:p>
    <w:p w14:paraId="117AA60C" w14:textId="77777777" w:rsidR="00134665" w:rsidRPr="00134665" w:rsidRDefault="00134665" w:rsidP="00134665">
      <w:pPr>
        <w:shd w:val="clear" w:color="auto" w:fill="FFFFFF"/>
        <w:spacing w:before="100" w:beforeAutospacing="1" w:after="330" w:line="240" w:lineRule="auto"/>
        <w:outlineLvl w:val="1"/>
        <w:rPr>
          <w:rFonts w:ascii="CaeciliaLTStd-Bold" w:eastAsia="Times New Roman" w:hAnsi="CaeciliaLTStd-Bold" w:cs="Times New Roman"/>
          <w:b/>
          <w:bCs/>
          <w:color w:val="000000"/>
          <w:sz w:val="36"/>
          <w:szCs w:val="36"/>
          <w:lang w:eastAsia="nl-NL"/>
        </w:rPr>
      </w:pPr>
      <w:r w:rsidRPr="00134665">
        <w:rPr>
          <w:rFonts w:ascii="CaeciliaLTStd-Bold" w:eastAsia="Times New Roman" w:hAnsi="CaeciliaLTStd-Bold" w:cs="Times New Roman"/>
          <w:b/>
          <w:bCs/>
          <w:color w:val="000000"/>
          <w:sz w:val="36"/>
          <w:szCs w:val="36"/>
          <w:lang w:eastAsia="nl-NL"/>
        </w:rPr>
        <w:t>Artikel 18 - Aanvullende of afwijkende bepalingen</w:t>
      </w:r>
    </w:p>
    <w:p w14:paraId="2940C72B"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r w:rsidRPr="00134665">
        <w:rPr>
          <w:rFonts w:ascii="Helvetica" w:eastAsia="Times New Roman" w:hAnsi="Helvetica" w:cs="Helvetica"/>
          <w:color w:val="000000"/>
          <w:sz w:val="21"/>
          <w:szCs w:val="21"/>
          <w:lang w:eastAsia="nl-NL"/>
        </w:rPr>
        <w:br/>
      </w:r>
      <w:r w:rsidRPr="00134665">
        <w:rPr>
          <w:rFonts w:ascii="Helvetica" w:eastAsia="Times New Roman" w:hAnsi="Helvetica" w:cs="Helvetica"/>
          <w:color w:val="000000"/>
          <w:sz w:val="21"/>
          <w:szCs w:val="21"/>
          <w:lang w:eastAsia="nl-NL"/>
        </w:rPr>
        <w:br/>
      </w:r>
      <w:r w:rsidRPr="00134665">
        <w:rPr>
          <w:rFonts w:ascii="Helvetica" w:eastAsia="Times New Roman" w:hAnsi="Helvetica" w:cs="Helvetica"/>
          <w:b/>
          <w:bCs/>
          <w:color w:val="000000"/>
          <w:sz w:val="21"/>
          <w:szCs w:val="21"/>
          <w:lang w:eastAsia="nl-NL"/>
        </w:rPr>
        <w:t>Bijlage I: Modelformulier voor herroeping</w:t>
      </w:r>
      <w:r w:rsidRPr="00134665">
        <w:rPr>
          <w:rFonts w:ascii="Helvetica" w:eastAsia="Times New Roman" w:hAnsi="Helvetica" w:cs="Helvetica"/>
          <w:b/>
          <w:bCs/>
          <w:color w:val="000000"/>
          <w:sz w:val="21"/>
          <w:szCs w:val="21"/>
          <w:lang w:eastAsia="nl-NL"/>
        </w:rPr>
        <w:br/>
        <w:t>Modelformulier voor herroeping(dit formulier alleen invullen en terugzenden wanneer u de overeenkomst wilt herroepen)</w:t>
      </w:r>
    </w:p>
    <w:p w14:paraId="352587ED" w14:textId="15475D3F" w:rsidR="00134665" w:rsidRPr="00134665" w:rsidRDefault="00134665" w:rsidP="00134665">
      <w:pPr>
        <w:numPr>
          <w:ilvl w:val="0"/>
          <w:numId w:val="3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Aan:</w:t>
      </w:r>
      <w:r w:rsidRPr="00134665">
        <w:rPr>
          <w:rFonts w:ascii="Helvetica" w:eastAsia="Times New Roman" w:hAnsi="Helvetica" w:cs="Helvetica"/>
          <w:color w:val="000000"/>
          <w:sz w:val="21"/>
          <w:szCs w:val="21"/>
          <w:lang w:eastAsia="nl-NL"/>
        </w:rPr>
        <w:br/>
      </w:r>
      <w:r w:rsidR="005F3ADA">
        <w:rPr>
          <w:rFonts w:ascii="Helvetica" w:eastAsia="Times New Roman" w:hAnsi="Helvetica" w:cs="Helvetica"/>
          <w:color w:val="000000"/>
          <w:sz w:val="21"/>
          <w:szCs w:val="21"/>
          <w:lang w:eastAsia="nl-NL"/>
        </w:rPr>
        <w:t>Best Of Stuff</w:t>
      </w:r>
      <w:r w:rsidRPr="00134665">
        <w:rPr>
          <w:rFonts w:ascii="Helvetica" w:eastAsia="Times New Roman" w:hAnsi="Helvetica" w:cs="Helvetica"/>
          <w:color w:val="000000"/>
          <w:sz w:val="21"/>
          <w:szCs w:val="21"/>
          <w:lang w:eastAsia="nl-NL"/>
        </w:rPr>
        <w:br/>
      </w:r>
      <w:r w:rsidR="005F3ADA">
        <w:rPr>
          <w:rFonts w:ascii="Helvetica" w:eastAsia="Times New Roman" w:hAnsi="Helvetica" w:cs="Helvetica"/>
          <w:color w:val="000000"/>
          <w:sz w:val="21"/>
          <w:szCs w:val="21"/>
          <w:lang w:eastAsia="nl-NL"/>
        </w:rPr>
        <w:t>Van Dishoeckstraat 406</w:t>
      </w:r>
      <w:r w:rsidRPr="00134665">
        <w:rPr>
          <w:rFonts w:ascii="Helvetica" w:eastAsia="Times New Roman" w:hAnsi="Helvetica" w:cs="Helvetica"/>
          <w:color w:val="000000"/>
          <w:sz w:val="21"/>
          <w:szCs w:val="21"/>
          <w:lang w:eastAsia="nl-NL"/>
        </w:rPr>
        <w:br/>
      </w:r>
      <w:r w:rsidR="005F3ADA">
        <w:rPr>
          <w:rFonts w:ascii="Helvetica" w:eastAsia="Times New Roman" w:hAnsi="Helvetica" w:cs="Helvetica"/>
          <w:color w:val="000000"/>
          <w:sz w:val="21"/>
          <w:szCs w:val="21"/>
          <w:lang w:eastAsia="nl-NL"/>
        </w:rPr>
        <w:t>4381VW  Vlissingen</w:t>
      </w:r>
      <w:r w:rsidRPr="00134665">
        <w:rPr>
          <w:rFonts w:ascii="Helvetica" w:eastAsia="Times New Roman" w:hAnsi="Helvetica" w:cs="Helvetica"/>
          <w:color w:val="000000"/>
          <w:sz w:val="21"/>
          <w:szCs w:val="21"/>
          <w:lang w:eastAsia="nl-NL"/>
        </w:rPr>
        <w:br/>
      </w:r>
      <w:hyperlink r:id="rId6" w:history="1">
        <w:r w:rsidR="005F3ADA" w:rsidRPr="005A2A3F">
          <w:rPr>
            <w:rStyle w:val="Hyperlink"/>
            <w:rFonts w:ascii="Helvetica" w:eastAsia="Times New Roman" w:hAnsi="Helvetica" w:cs="Helvetica"/>
            <w:sz w:val="21"/>
            <w:szCs w:val="21"/>
            <w:lang w:eastAsia="nl-NL"/>
          </w:rPr>
          <w:t>info@bestofstuff.nl</w:t>
        </w:r>
      </w:hyperlink>
      <w:r w:rsidR="005F3ADA">
        <w:rPr>
          <w:rFonts w:ascii="Helvetica" w:eastAsia="Times New Roman" w:hAnsi="Helvetica" w:cs="Helvetica"/>
          <w:color w:val="000000"/>
          <w:sz w:val="21"/>
          <w:szCs w:val="21"/>
          <w:lang w:eastAsia="nl-NL"/>
        </w:rPr>
        <w:tab/>
      </w:r>
    </w:p>
    <w:p w14:paraId="7BDC57A0" w14:textId="77777777" w:rsidR="00134665" w:rsidRPr="00134665" w:rsidRDefault="00134665" w:rsidP="00134665">
      <w:pPr>
        <w:numPr>
          <w:ilvl w:val="0"/>
          <w:numId w:val="3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Ik/Wij* deel/delen* u hierbij mede, dat ik/wij* onze overeenkomst betreffende</w:t>
      </w:r>
      <w:r w:rsidRPr="00134665">
        <w:rPr>
          <w:rFonts w:ascii="Helvetica" w:eastAsia="Times New Roman" w:hAnsi="Helvetica" w:cs="Helvetica"/>
          <w:color w:val="000000"/>
          <w:sz w:val="21"/>
          <w:szCs w:val="21"/>
          <w:lang w:eastAsia="nl-NL"/>
        </w:rPr>
        <w:br/>
        <w:t>de verkoop van de volgende producten: [aanduiding product]*</w:t>
      </w:r>
      <w:r w:rsidRPr="00134665">
        <w:rPr>
          <w:rFonts w:ascii="Helvetica" w:eastAsia="Times New Roman" w:hAnsi="Helvetica" w:cs="Helvetica"/>
          <w:color w:val="000000"/>
          <w:sz w:val="21"/>
          <w:szCs w:val="21"/>
          <w:lang w:eastAsia="nl-NL"/>
        </w:rPr>
        <w:br/>
        <w:t>de levering van de volgende digitale inhoud: [aanduiding digitale inhoud]*</w:t>
      </w:r>
      <w:r w:rsidRPr="00134665">
        <w:rPr>
          <w:rFonts w:ascii="Helvetica" w:eastAsia="Times New Roman" w:hAnsi="Helvetica" w:cs="Helvetica"/>
          <w:color w:val="000000"/>
          <w:sz w:val="21"/>
          <w:szCs w:val="21"/>
          <w:lang w:eastAsia="nl-NL"/>
        </w:rPr>
        <w:br/>
        <w:t>de verrichting van de volgende dienst: [aanduiding dienst]*,</w:t>
      </w:r>
      <w:r w:rsidRPr="00134665">
        <w:rPr>
          <w:rFonts w:ascii="Helvetica" w:eastAsia="Times New Roman" w:hAnsi="Helvetica" w:cs="Helvetica"/>
          <w:color w:val="000000"/>
          <w:sz w:val="21"/>
          <w:szCs w:val="21"/>
          <w:lang w:eastAsia="nl-NL"/>
        </w:rPr>
        <w:br/>
        <w:t>herroept/herroepen*</w:t>
      </w:r>
    </w:p>
    <w:p w14:paraId="4F1A8EBC" w14:textId="77777777" w:rsidR="00134665" w:rsidRPr="00134665" w:rsidRDefault="00134665" w:rsidP="00134665">
      <w:pPr>
        <w:numPr>
          <w:ilvl w:val="0"/>
          <w:numId w:val="3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Besteld op*/ontvangen op* [datum bestelling bij diensten of ontvangst bij producten]   </w:t>
      </w:r>
    </w:p>
    <w:p w14:paraId="48E294A5" w14:textId="77777777" w:rsidR="00134665" w:rsidRPr="00134665" w:rsidRDefault="00134665" w:rsidP="00134665">
      <w:pPr>
        <w:numPr>
          <w:ilvl w:val="0"/>
          <w:numId w:val="3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[Naam consumenten(en)] </w:t>
      </w:r>
    </w:p>
    <w:p w14:paraId="376D4952" w14:textId="77777777" w:rsidR="00134665" w:rsidRPr="00134665" w:rsidRDefault="00134665" w:rsidP="00134665">
      <w:pPr>
        <w:numPr>
          <w:ilvl w:val="0"/>
          <w:numId w:val="3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[Adres consument(en)] </w:t>
      </w:r>
    </w:p>
    <w:p w14:paraId="76A29E49" w14:textId="77777777" w:rsidR="00134665" w:rsidRPr="00134665" w:rsidRDefault="00134665" w:rsidP="00134665">
      <w:pPr>
        <w:numPr>
          <w:ilvl w:val="0"/>
          <w:numId w:val="32"/>
        </w:num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[Handtekening consument(en)] (alleen wanneer dit formulier op papier wordt ingediend)</w:t>
      </w:r>
    </w:p>
    <w:p w14:paraId="579F4C02" w14:textId="77777777" w:rsidR="00134665" w:rsidRPr="00134665" w:rsidRDefault="00134665" w:rsidP="00134665">
      <w:pPr>
        <w:shd w:val="clear" w:color="auto" w:fill="FFFFFF"/>
        <w:spacing w:after="100" w:afterAutospacing="1" w:line="240" w:lineRule="auto"/>
        <w:rPr>
          <w:rFonts w:ascii="Helvetica" w:eastAsia="Times New Roman" w:hAnsi="Helvetica" w:cs="Helvetica"/>
          <w:color w:val="000000"/>
          <w:sz w:val="21"/>
          <w:szCs w:val="21"/>
          <w:lang w:eastAsia="nl-NL"/>
        </w:rPr>
      </w:pPr>
      <w:r w:rsidRPr="00134665">
        <w:rPr>
          <w:rFonts w:ascii="Helvetica" w:eastAsia="Times New Roman" w:hAnsi="Helvetica" w:cs="Helvetica"/>
          <w:color w:val="000000"/>
          <w:sz w:val="21"/>
          <w:szCs w:val="21"/>
          <w:lang w:eastAsia="nl-NL"/>
        </w:rPr>
        <w:t>* Doorhalen wat niet van toepassing is of invullen wat van toepassing is.</w:t>
      </w:r>
    </w:p>
    <w:p w14:paraId="5A6E6EEF" w14:textId="77777777" w:rsidR="00372D18" w:rsidRDefault="00372D18"/>
    <w:sectPr w:rsidR="00372D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eciliaLTStd-Bold">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9A4"/>
    <w:multiLevelType w:val="multilevel"/>
    <w:tmpl w:val="D3D67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46F65"/>
    <w:multiLevelType w:val="multilevel"/>
    <w:tmpl w:val="8368C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3"/>
    <w:multiLevelType w:val="multilevel"/>
    <w:tmpl w:val="3478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248FB"/>
    <w:multiLevelType w:val="multilevel"/>
    <w:tmpl w:val="F7004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4A08FC"/>
    <w:multiLevelType w:val="multilevel"/>
    <w:tmpl w:val="B69AB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797E72"/>
    <w:multiLevelType w:val="multilevel"/>
    <w:tmpl w:val="5798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9235C"/>
    <w:multiLevelType w:val="multilevel"/>
    <w:tmpl w:val="6F5ED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A00C7"/>
    <w:multiLevelType w:val="multilevel"/>
    <w:tmpl w:val="04E2C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5328B"/>
    <w:multiLevelType w:val="multilevel"/>
    <w:tmpl w:val="60FAB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89376C"/>
    <w:multiLevelType w:val="multilevel"/>
    <w:tmpl w:val="C5025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F39B9"/>
    <w:multiLevelType w:val="multilevel"/>
    <w:tmpl w:val="3D1CB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672EC"/>
    <w:multiLevelType w:val="multilevel"/>
    <w:tmpl w:val="23E69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9016B"/>
    <w:multiLevelType w:val="multilevel"/>
    <w:tmpl w:val="2DAC8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871DF"/>
    <w:multiLevelType w:val="multilevel"/>
    <w:tmpl w:val="A2FC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F2962"/>
    <w:multiLevelType w:val="multilevel"/>
    <w:tmpl w:val="995846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4E525E"/>
    <w:multiLevelType w:val="multilevel"/>
    <w:tmpl w:val="5466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EE50DC"/>
    <w:multiLevelType w:val="multilevel"/>
    <w:tmpl w:val="8C3A0E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3C5AE8"/>
    <w:multiLevelType w:val="multilevel"/>
    <w:tmpl w:val="6E48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6D028B"/>
    <w:multiLevelType w:val="multilevel"/>
    <w:tmpl w:val="85FC98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A267D"/>
    <w:multiLevelType w:val="multilevel"/>
    <w:tmpl w:val="6450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3338FA"/>
    <w:multiLevelType w:val="multilevel"/>
    <w:tmpl w:val="3E6C1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34D58"/>
    <w:multiLevelType w:val="multilevel"/>
    <w:tmpl w:val="B7060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93E4E"/>
    <w:multiLevelType w:val="multilevel"/>
    <w:tmpl w:val="E6248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7976C4"/>
    <w:multiLevelType w:val="multilevel"/>
    <w:tmpl w:val="37ECE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501F68"/>
    <w:multiLevelType w:val="multilevel"/>
    <w:tmpl w:val="195C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F43B5"/>
    <w:multiLevelType w:val="multilevel"/>
    <w:tmpl w:val="54C800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817DC1"/>
    <w:multiLevelType w:val="multilevel"/>
    <w:tmpl w:val="648E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BB6ECD"/>
    <w:multiLevelType w:val="multilevel"/>
    <w:tmpl w:val="1734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C1453A"/>
    <w:multiLevelType w:val="multilevel"/>
    <w:tmpl w:val="2994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9A7672"/>
    <w:multiLevelType w:val="multilevel"/>
    <w:tmpl w:val="64F22A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2F4E3C"/>
    <w:multiLevelType w:val="multilevel"/>
    <w:tmpl w:val="394EF8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D97344"/>
    <w:multiLevelType w:val="multilevel"/>
    <w:tmpl w:val="7896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695783">
    <w:abstractNumId w:val="15"/>
  </w:num>
  <w:num w:numId="2" w16cid:durableId="1457724694">
    <w:abstractNumId w:val="27"/>
  </w:num>
  <w:num w:numId="3" w16cid:durableId="2033146020">
    <w:abstractNumId w:val="8"/>
  </w:num>
  <w:num w:numId="4" w16cid:durableId="1221554811">
    <w:abstractNumId w:val="20"/>
  </w:num>
  <w:num w:numId="5" w16cid:durableId="922837465">
    <w:abstractNumId w:val="11"/>
  </w:num>
  <w:num w:numId="6" w16cid:durableId="2081830402">
    <w:abstractNumId w:val="29"/>
  </w:num>
  <w:num w:numId="7" w16cid:durableId="563107718">
    <w:abstractNumId w:val="25"/>
  </w:num>
  <w:num w:numId="8" w16cid:durableId="178591542">
    <w:abstractNumId w:val="31"/>
  </w:num>
  <w:num w:numId="9" w16cid:durableId="987321896">
    <w:abstractNumId w:val="21"/>
  </w:num>
  <w:num w:numId="10" w16cid:durableId="363791130">
    <w:abstractNumId w:val="0"/>
  </w:num>
  <w:num w:numId="11" w16cid:durableId="640622585">
    <w:abstractNumId w:val="22"/>
  </w:num>
  <w:num w:numId="12" w16cid:durableId="1357929229">
    <w:abstractNumId w:val="19"/>
  </w:num>
  <w:num w:numId="13" w16cid:durableId="1453792858">
    <w:abstractNumId w:val="2"/>
  </w:num>
  <w:num w:numId="14" w16cid:durableId="507449422">
    <w:abstractNumId w:val="1"/>
  </w:num>
  <w:num w:numId="15" w16cid:durableId="1000355090">
    <w:abstractNumId w:val="23"/>
  </w:num>
  <w:num w:numId="16" w16cid:durableId="1144851647">
    <w:abstractNumId w:val="17"/>
  </w:num>
  <w:num w:numId="17" w16cid:durableId="1032413147">
    <w:abstractNumId w:val="7"/>
  </w:num>
  <w:num w:numId="18" w16cid:durableId="593323142">
    <w:abstractNumId w:val="13"/>
  </w:num>
  <w:num w:numId="19" w16cid:durableId="844631807">
    <w:abstractNumId w:val="4"/>
  </w:num>
  <w:num w:numId="20" w16cid:durableId="85730497">
    <w:abstractNumId w:val="14"/>
  </w:num>
  <w:num w:numId="21" w16cid:durableId="775750704">
    <w:abstractNumId w:val="10"/>
  </w:num>
  <w:num w:numId="22" w16cid:durableId="1743990405">
    <w:abstractNumId w:val="18"/>
  </w:num>
  <w:num w:numId="23" w16cid:durableId="1504004850">
    <w:abstractNumId w:val="30"/>
  </w:num>
  <w:num w:numId="24" w16cid:durableId="1723597341">
    <w:abstractNumId w:val="28"/>
  </w:num>
  <w:num w:numId="25" w16cid:durableId="974020325">
    <w:abstractNumId w:val="24"/>
  </w:num>
  <w:num w:numId="26" w16cid:durableId="1108433040">
    <w:abstractNumId w:val="26"/>
  </w:num>
  <w:num w:numId="27" w16cid:durableId="1472865789">
    <w:abstractNumId w:val="16"/>
  </w:num>
  <w:num w:numId="28" w16cid:durableId="336277716">
    <w:abstractNumId w:val="9"/>
  </w:num>
  <w:num w:numId="29" w16cid:durableId="1827933538">
    <w:abstractNumId w:val="5"/>
  </w:num>
  <w:num w:numId="30" w16cid:durableId="660818946">
    <w:abstractNumId w:val="12"/>
  </w:num>
  <w:num w:numId="31" w16cid:durableId="1059793080">
    <w:abstractNumId w:val="6"/>
  </w:num>
  <w:num w:numId="32" w16cid:durableId="1717267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65"/>
    <w:rsid w:val="00004034"/>
    <w:rsid w:val="00004B22"/>
    <w:rsid w:val="00013532"/>
    <w:rsid w:val="000239A5"/>
    <w:rsid w:val="00023E39"/>
    <w:rsid w:val="00023FFB"/>
    <w:rsid w:val="000274DF"/>
    <w:rsid w:val="00030730"/>
    <w:rsid w:val="00032512"/>
    <w:rsid w:val="00032603"/>
    <w:rsid w:val="000330EA"/>
    <w:rsid w:val="00033FA5"/>
    <w:rsid w:val="00036296"/>
    <w:rsid w:val="0004096C"/>
    <w:rsid w:val="000415BC"/>
    <w:rsid w:val="00042B7E"/>
    <w:rsid w:val="00044D01"/>
    <w:rsid w:val="00054B26"/>
    <w:rsid w:val="00054CE1"/>
    <w:rsid w:val="000555B1"/>
    <w:rsid w:val="00057603"/>
    <w:rsid w:val="00060624"/>
    <w:rsid w:val="00067C81"/>
    <w:rsid w:val="00073AD4"/>
    <w:rsid w:val="00074F8D"/>
    <w:rsid w:val="00075B89"/>
    <w:rsid w:val="00087798"/>
    <w:rsid w:val="000A081E"/>
    <w:rsid w:val="000A3CA4"/>
    <w:rsid w:val="000B1696"/>
    <w:rsid w:val="000C18EB"/>
    <w:rsid w:val="000C6BBD"/>
    <w:rsid w:val="000C7222"/>
    <w:rsid w:val="000D064A"/>
    <w:rsid w:val="000D4352"/>
    <w:rsid w:val="000E0ADC"/>
    <w:rsid w:val="000E46C9"/>
    <w:rsid w:val="000E65B8"/>
    <w:rsid w:val="00101C09"/>
    <w:rsid w:val="001060ED"/>
    <w:rsid w:val="00121305"/>
    <w:rsid w:val="00123729"/>
    <w:rsid w:val="001244BF"/>
    <w:rsid w:val="001306D9"/>
    <w:rsid w:val="00134665"/>
    <w:rsid w:val="00134D1C"/>
    <w:rsid w:val="00142E2F"/>
    <w:rsid w:val="001478A1"/>
    <w:rsid w:val="001558D4"/>
    <w:rsid w:val="00175205"/>
    <w:rsid w:val="0017544D"/>
    <w:rsid w:val="001905D9"/>
    <w:rsid w:val="001943BB"/>
    <w:rsid w:val="00194B68"/>
    <w:rsid w:val="00195597"/>
    <w:rsid w:val="00195D2C"/>
    <w:rsid w:val="001A4C90"/>
    <w:rsid w:val="001B2A09"/>
    <w:rsid w:val="001B7C7A"/>
    <w:rsid w:val="001C1DEE"/>
    <w:rsid w:val="001C5CF9"/>
    <w:rsid w:val="001D0471"/>
    <w:rsid w:val="001E133D"/>
    <w:rsid w:val="001E1349"/>
    <w:rsid w:val="001E2B55"/>
    <w:rsid w:val="001E418F"/>
    <w:rsid w:val="001E5F40"/>
    <w:rsid w:val="001E6288"/>
    <w:rsid w:val="001E705C"/>
    <w:rsid w:val="001E7A48"/>
    <w:rsid w:val="001E7BDE"/>
    <w:rsid w:val="001F1C55"/>
    <w:rsid w:val="001F2427"/>
    <w:rsid w:val="001F4F45"/>
    <w:rsid w:val="00201209"/>
    <w:rsid w:val="00201F03"/>
    <w:rsid w:val="002020AF"/>
    <w:rsid w:val="00203AA8"/>
    <w:rsid w:val="00204452"/>
    <w:rsid w:val="002044F8"/>
    <w:rsid w:val="00206FF8"/>
    <w:rsid w:val="00234F19"/>
    <w:rsid w:val="00235E7A"/>
    <w:rsid w:val="00236EDD"/>
    <w:rsid w:val="00237383"/>
    <w:rsid w:val="00251101"/>
    <w:rsid w:val="00256D2C"/>
    <w:rsid w:val="0025798C"/>
    <w:rsid w:val="0026060A"/>
    <w:rsid w:val="00265D5E"/>
    <w:rsid w:val="0027439E"/>
    <w:rsid w:val="00281256"/>
    <w:rsid w:val="00287549"/>
    <w:rsid w:val="00293109"/>
    <w:rsid w:val="00295CBD"/>
    <w:rsid w:val="002A32FE"/>
    <w:rsid w:val="002A45A8"/>
    <w:rsid w:val="002A7359"/>
    <w:rsid w:val="002B03AC"/>
    <w:rsid w:val="002B4761"/>
    <w:rsid w:val="002C1202"/>
    <w:rsid w:val="002C15B9"/>
    <w:rsid w:val="002C299F"/>
    <w:rsid w:val="002C45EC"/>
    <w:rsid w:val="002C505F"/>
    <w:rsid w:val="002C566E"/>
    <w:rsid w:val="002D6D3B"/>
    <w:rsid w:val="002E03D0"/>
    <w:rsid w:val="002E065A"/>
    <w:rsid w:val="002E1917"/>
    <w:rsid w:val="002E343A"/>
    <w:rsid w:val="003079C0"/>
    <w:rsid w:val="00314451"/>
    <w:rsid w:val="00321435"/>
    <w:rsid w:val="003363FD"/>
    <w:rsid w:val="0033704B"/>
    <w:rsid w:val="0034013C"/>
    <w:rsid w:val="00350A60"/>
    <w:rsid w:val="003560F9"/>
    <w:rsid w:val="0035777C"/>
    <w:rsid w:val="00361BB8"/>
    <w:rsid w:val="00362392"/>
    <w:rsid w:val="00364907"/>
    <w:rsid w:val="00371308"/>
    <w:rsid w:val="00372D18"/>
    <w:rsid w:val="00374696"/>
    <w:rsid w:val="00381964"/>
    <w:rsid w:val="003867E3"/>
    <w:rsid w:val="0038770F"/>
    <w:rsid w:val="003A4B2E"/>
    <w:rsid w:val="003B3617"/>
    <w:rsid w:val="003C452F"/>
    <w:rsid w:val="003C6201"/>
    <w:rsid w:val="003D0A88"/>
    <w:rsid w:val="003D4183"/>
    <w:rsid w:val="003D5B6F"/>
    <w:rsid w:val="003D776D"/>
    <w:rsid w:val="003E1B18"/>
    <w:rsid w:val="003E6A2D"/>
    <w:rsid w:val="003F1C80"/>
    <w:rsid w:val="003F6314"/>
    <w:rsid w:val="00405290"/>
    <w:rsid w:val="0040531C"/>
    <w:rsid w:val="004054C1"/>
    <w:rsid w:val="004064E1"/>
    <w:rsid w:val="00407961"/>
    <w:rsid w:val="0041053A"/>
    <w:rsid w:val="004108FE"/>
    <w:rsid w:val="00413229"/>
    <w:rsid w:val="00413632"/>
    <w:rsid w:val="00414A93"/>
    <w:rsid w:val="00420040"/>
    <w:rsid w:val="00421A9C"/>
    <w:rsid w:val="00421D2D"/>
    <w:rsid w:val="00422703"/>
    <w:rsid w:val="004300DB"/>
    <w:rsid w:val="004435A0"/>
    <w:rsid w:val="00447B7A"/>
    <w:rsid w:val="00447E74"/>
    <w:rsid w:val="00450DB8"/>
    <w:rsid w:val="0045132A"/>
    <w:rsid w:val="00454F3D"/>
    <w:rsid w:val="00456D6A"/>
    <w:rsid w:val="004648F7"/>
    <w:rsid w:val="00465CF9"/>
    <w:rsid w:val="004815EC"/>
    <w:rsid w:val="00482BE7"/>
    <w:rsid w:val="00483DA9"/>
    <w:rsid w:val="00491D71"/>
    <w:rsid w:val="00497D2D"/>
    <w:rsid w:val="004A0FEB"/>
    <w:rsid w:val="004A2F09"/>
    <w:rsid w:val="004A4102"/>
    <w:rsid w:val="004A524C"/>
    <w:rsid w:val="004B0672"/>
    <w:rsid w:val="004B5D85"/>
    <w:rsid w:val="004C3349"/>
    <w:rsid w:val="004C3C25"/>
    <w:rsid w:val="004D14D9"/>
    <w:rsid w:val="004D3BA5"/>
    <w:rsid w:val="004D46CA"/>
    <w:rsid w:val="004D6048"/>
    <w:rsid w:val="004D6DE3"/>
    <w:rsid w:val="004E0542"/>
    <w:rsid w:val="004F4878"/>
    <w:rsid w:val="0050046A"/>
    <w:rsid w:val="00500857"/>
    <w:rsid w:val="00501EFA"/>
    <w:rsid w:val="0050589B"/>
    <w:rsid w:val="00516B63"/>
    <w:rsid w:val="00520429"/>
    <w:rsid w:val="005256A3"/>
    <w:rsid w:val="00530C77"/>
    <w:rsid w:val="00534733"/>
    <w:rsid w:val="00544878"/>
    <w:rsid w:val="00544E35"/>
    <w:rsid w:val="005450A7"/>
    <w:rsid w:val="0055026C"/>
    <w:rsid w:val="00550340"/>
    <w:rsid w:val="0056022D"/>
    <w:rsid w:val="00566346"/>
    <w:rsid w:val="00570C31"/>
    <w:rsid w:val="0057595E"/>
    <w:rsid w:val="00580959"/>
    <w:rsid w:val="005811F6"/>
    <w:rsid w:val="00590A9C"/>
    <w:rsid w:val="00592776"/>
    <w:rsid w:val="00597D28"/>
    <w:rsid w:val="005B1358"/>
    <w:rsid w:val="005C05D4"/>
    <w:rsid w:val="005C15FE"/>
    <w:rsid w:val="005C2FDD"/>
    <w:rsid w:val="005C4881"/>
    <w:rsid w:val="005C7B9E"/>
    <w:rsid w:val="005D2A74"/>
    <w:rsid w:val="005D3E8F"/>
    <w:rsid w:val="005E150E"/>
    <w:rsid w:val="005E6760"/>
    <w:rsid w:val="005E6AC1"/>
    <w:rsid w:val="005E710B"/>
    <w:rsid w:val="005F094D"/>
    <w:rsid w:val="005F3ADA"/>
    <w:rsid w:val="005F4609"/>
    <w:rsid w:val="00601998"/>
    <w:rsid w:val="00607E3B"/>
    <w:rsid w:val="006112B0"/>
    <w:rsid w:val="006141B5"/>
    <w:rsid w:val="0061451B"/>
    <w:rsid w:val="006147ED"/>
    <w:rsid w:val="00625510"/>
    <w:rsid w:val="006263E2"/>
    <w:rsid w:val="0064226C"/>
    <w:rsid w:val="0064579F"/>
    <w:rsid w:val="006463C2"/>
    <w:rsid w:val="0064761F"/>
    <w:rsid w:val="006557E0"/>
    <w:rsid w:val="00655C78"/>
    <w:rsid w:val="006563E5"/>
    <w:rsid w:val="0065665A"/>
    <w:rsid w:val="0066441D"/>
    <w:rsid w:val="006645E7"/>
    <w:rsid w:val="006655E1"/>
    <w:rsid w:val="006660A8"/>
    <w:rsid w:val="00666F73"/>
    <w:rsid w:val="0067001B"/>
    <w:rsid w:val="006870EB"/>
    <w:rsid w:val="00693C6D"/>
    <w:rsid w:val="006978EE"/>
    <w:rsid w:val="006A3259"/>
    <w:rsid w:val="006A4A9E"/>
    <w:rsid w:val="006C106E"/>
    <w:rsid w:val="006C7E2F"/>
    <w:rsid w:val="006D4E5D"/>
    <w:rsid w:val="006D7067"/>
    <w:rsid w:val="006E113D"/>
    <w:rsid w:val="006E69D0"/>
    <w:rsid w:val="006F2CEB"/>
    <w:rsid w:val="006F7C00"/>
    <w:rsid w:val="006F7F95"/>
    <w:rsid w:val="00702FA2"/>
    <w:rsid w:val="007035B1"/>
    <w:rsid w:val="00705ED3"/>
    <w:rsid w:val="0070789A"/>
    <w:rsid w:val="00711A97"/>
    <w:rsid w:val="00712BFC"/>
    <w:rsid w:val="0071689E"/>
    <w:rsid w:val="00721166"/>
    <w:rsid w:val="00721B6D"/>
    <w:rsid w:val="00725BAD"/>
    <w:rsid w:val="00726FE9"/>
    <w:rsid w:val="0072744F"/>
    <w:rsid w:val="00733B5F"/>
    <w:rsid w:val="00745C28"/>
    <w:rsid w:val="00753340"/>
    <w:rsid w:val="007539A8"/>
    <w:rsid w:val="0075488E"/>
    <w:rsid w:val="00771AFE"/>
    <w:rsid w:val="00774F11"/>
    <w:rsid w:val="00776C7F"/>
    <w:rsid w:val="0078452E"/>
    <w:rsid w:val="00787358"/>
    <w:rsid w:val="00787AA2"/>
    <w:rsid w:val="00793C22"/>
    <w:rsid w:val="007A0431"/>
    <w:rsid w:val="007A386B"/>
    <w:rsid w:val="007B39ED"/>
    <w:rsid w:val="007C13FC"/>
    <w:rsid w:val="007C223A"/>
    <w:rsid w:val="007C27B3"/>
    <w:rsid w:val="007D0F4D"/>
    <w:rsid w:val="007D1D02"/>
    <w:rsid w:val="007D68D5"/>
    <w:rsid w:val="007E4F66"/>
    <w:rsid w:val="007F250B"/>
    <w:rsid w:val="007F4013"/>
    <w:rsid w:val="007F644B"/>
    <w:rsid w:val="007F7446"/>
    <w:rsid w:val="00801727"/>
    <w:rsid w:val="00806621"/>
    <w:rsid w:val="00816D83"/>
    <w:rsid w:val="00816DEA"/>
    <w:rsid w:val="00821C32"/>
    <w:rsid w:val="00823490"/>
    <w:rsid w:val="008239B1"/>
    <w:rsid w:val="00823C5B"/>
    <w:rsid w:val="00825E27"/>
    <w:rsid w:val="008357C0"/>
    <w:rsid w:val="0085086B"/>
    <w:rsid w:val="00852EEA"/>
    <w:rsid w:val="00855E80"/>
    <w:rsid w:val="0085639B"/>
    <w:rsid w:val="00860B0F"/>
    <w:rsid w:val="00867D4A"/>
    <w:rsid w:val="00870054"/>
    <w:rsid w:val="008714D9"/>
    <w:rsid w:val="00876222"/>
    <w:rsid w:val="008912F6"/>
    <w:rsid w:val="008A11C6"/>
    <w:rsid w:val="008A1D99"/>
    <w:rsid w:val="008A2EE8"/>
    <w:rsid w:val="008B1CD7"/>
    <w:rsid w:val="008B5384"/>
    <w:rsid w:val="008B53DD"/>
    <w:rsid w:val="008D1096"/>
    <w:rsid w:val="008D4F41"/>
    <w:rsid w:val="008D53BE"/>
    <w:rsid w:val="008E44F1"/>
    <w:rsid w:val="008E5277"/>
    <w:rsid w:val="008F45CD"/>
    <w:rsid w:val="008F4ED1"/>
    <w:rsid w:val="008F60CA"/>
    <w:rsid w:val="00901D93"/>
    <w:rsid w:val="009049F1"/>
    <w:rsid w:val="00907B4C"/>
    <w:rsid w:val="0092096A"/>
    <w:rsid w:val="00922891"/>
    <w:rsid w:val="00931B5F"/>
    <w:rsid w:val="009422DE"/>
    <w:rsid w:val="00944569"/>
    <w:rsid w:val="00944E91"/>
    <w:rsid w:val="009467BB"/>
    <w:rsid w:val="0095170D"/>
    <w:rsid w:val="009528E2"/>
    <w:rsid w:val="009616EF"/>
    <w:rsid w:val="00962B4C"/>
    <w:rsid w:val="0097072F"/>
    <w:rsid w:val="0098139D"/>
    <w:rsid w:val="00981BC4"/>
    <w:rsid w:val="0098216D"/>
    <w:rsid w:val="00982C9E"/>
    <w:rsid w:val="00985A47"/>
    <w:rsid w:val="00991772"/>
    <w:rsid w:val="00992207"/>
    <w:rsid w:val="009A4E8E"/>
    <w:rsid w:val="009A553E"/>
    <w:rsid w:val="009A6069"/>
    <w:rsid w:val="009B4545"/>
    <w:rsid w:val="009C173B"/>
    <w:rsid w:val="009C265D"/>
    <w:rsid w:val="009C3C81"/>
    <w:rsid w:val="009C411A"/>
    <w:rsid w:val="009C513F"/>
    <w:rsid w:val="009D05BF"/>
    <w:rsid w:val="009D084C"/>
    <w:rsid w:val="009D1B94"/>
    <w:rsid w:val="009D4028"/>
    <w:rsid w:val="009D465C"/>
    <w:rsid w:val="009D4741"/>
    <w:rsid w:val="009D522F"/>
    <w:rsid w:val="009E068F"/>
    <w:rsid w:val="009E5E8E"/>
    <w:rsid w:val="009F1C69"/>
    <w:rsid w:val="009F2CE0"/>
    <w:rsid w:val="00A00B84"/>
    <w:rsid w:val="00A0728D"/>
    <w:rsid w:val="00A15C0C"/>
    <w:rsid w:val="00A23F17"/>
    <w:rsid w:val="00A33923"/>
    <w:rsid w:val="00A35C56"/>
    <w:rsid w:val="00A40FC9"/>
    <w:rsid w:val="00A41CE1"/>
    <w:rsid w:val="00A4579C"/>
    <w:rsid w:val="00A52E39"/>
    <w:rsid w:val="00A535C9"/>
    <w:rsid w:val="00A549CD"/>
    <w:rsid w:val="00A55F68"/>
    <w:rsid w:val="00A5613D"/>
    <w:rsid w:val="00A5776A"/>
    <w:rsid w:val="00A66806"/>
    <w:rsid w:val="00A672A9"/>
    <w:rsid w:val="00A7000C"/>
    <w:rsid w:val="00A7061C"/>
    <w:rsid w:val="00A807A6"/>
    <w:rsid w:val="00A820B0"/>
    <w:rsid w:val="00A84614"/>
    <w:rsid w:val="00A85F7F"/>
    <w:rsid w:val="00A94561"/>
    <w:rsid w:val="00A97142"/>
    <w:rsid w:val="00AA05F5"/>
    <w:rsid w:val="00AA09A6"/>
    <w:rsid w:val="00AA0BE8"/>
    <w:rsid w:val="00AA1262"/>
    <w:rsid w:val="00AA24CE"/>
    <w:rsid w:val="00AA384B"/>
    <w:rsid w:val="00AA45B1"/>
    <w:rsid w:val="00AC18F9"/>
    <w:rsid w:val="00AC7C3B"/>
    <w:rsid w:val="00AD06E0"/>
    <w:rsid w:val="00AE026E"/>
    <w:rsid w:val="00AE7531"/>
    <w:rsid w:val="00AF057E"/>
    <w:rsid w:val="00AF182D"/>
    <w:rsid w:val="00AF6817"/>
    <w:rsid w:val="00B10FB0"/>
    <w:rsid w:val="00B15057"/>
    <w:rsid w:val="00B21538"/>
    <w:rsid w:val="00B240D6"/>
    <w:rsid w:val="00B257E7"/>
    <w:rsid w:val="00B27693"/>
    <w:rsid w:val="00B32B2A"/>
    <w:rsid w:val="00B33027"/>
    <w:rsid w:val="00B35065"/>
    <w:rsid w:val="00B35DA0"/>
    <w:rsid w:val="00B435AE"/>
    <w:rsid w:val="00B44153"/>
    <w:rsid w:val="00B503F3"/>
    <w:rsid w:val="00B52474"/>
    <w:rsid w:val="00B63A40"/>
    <w:rsid w:val="00B67A7C"/>
    <w:rsid w:val="00B7051D"/>
    <w:rsid w:val="00B71B6E"/>
    <w:rsid w:val="00B73233"/>
    <w:rsid w:val="00B85D0D"/>
    <w:rsid w:val="00B93F0F"/>
    <w:rsid w:val="00BA7354"/>
    <w:rsid w:val="00BB32F3"/>
    <w:rsid w:val="00BB4047"/>
    <w:rsid w:val="00BB680F"/>
    <w:rsid w:val="00BB746E"/>
    <w:rsid w:val="00BC7D21"/>
    <w:rsid w:val="00BD5716"/>
    <w:rsid w:val="00BF52B0"/>
    <w:rsid w:val="00C01394"/>
    <w:rsid w:val="00C04994"/>
    <w:rsid w:val="00C04B07"/>
    <w:rsid w:val="00C1038F"/>
    <w:rsid w:val="00C112D2"/>
    <w:rsid w:val="00C1167B"/>
    <w:rsid w:val="00C13273"/>
    <w:rsid w:val="00C17F34"/>
    <w:rsid w:val="00C17FE3"/>
    <w:rsid w:val="00C209F3"/>
    <w:rsid w:val="00C21C0B"/>
    <w:rsid w:val="00C23A58"/>
    <w:rsid w:val="00C31603"/>
    <w:rsid w:val="00C32A52"/>
    <w:rsid w:val="00C33FAF"/>
    <w:rsid w:val="00C35FAE"/>
    <w:rsid w:val="00C51D30"/>
    <w:rsid w:val="00C52A72"/>
    <w:rsid w:val="00C54CAF"/>
    <w:rsid w:val="00C55DFB"/>
    <w:rsid w:val="00C57BA0"/>
    <w:rsid w:val="00C60FC5"/>
    <w:rsid w:val="00C633FE"/>
    <w:rsid w:val="00C70B75"/>
    <w:rsid w:val="00C7302E"/>
    <w:rsid w:val="00C738C5"/>
    <w:rsid w:val="00C77592"/>
    <w:rsid w:val="00C81A39"/>
    <w:rsid w:val="00C91E4D"/>
    <w:rsid w:val="00C92090"/>
    <w:rsid w:val="00C95581"/>
    <w:rsid w:val="00C96028"/>
    <w:rsid w:val="00C97AF4"/>
    <w:rsid w:val="00CA3E66"/>
    <w:rsid w:val="00CA4237"/>
    <w:rsid w:val="00CB0DA8"/>
    <w:rsid w:val="00CB37E4"/>
    <w:rsid w:val="00CB5B3A"/>
    <w:rsid w:val="00CC5458"/>
    <w:rsid w:val="00CD5C7E"/>
    <w:rsid w:val="00CD636E"/>
    <w:rsid w:val="00CE0F0F"/>
    <w:rsid w:val="00CE383E"/>
    <w:rsid w:val="00CE55E5"/>
    <w:rsid w:val="00CE769E"/>
    <w:rsid w:val="00CF534C"/>
    <w:rsid w:val="00CF5A3B"/>
    <w:rsid w:val="00CF76F2"/>
    <w:rsid w:val="00D02964"/>
    <w:rsid w:val="00D0310D"/>
    <w:rsid w:val="00D06165"/>
    <w:rsid w:val="00D2399D"/>
    <w:rsid w:val="00D274A2"/>
    <w:rsid w:val="00D3264D"/>
    <w:rsid w:val="00D34690"/>
    <w:rsid w:val="00D40429"/>
    <w:rsid w:val="00D417ED"/>
    <w:rsid w:val="00D44885"/>
    <w:rsid w:val="00D46A42"/>
    <w:rsid w:val="00D4760F"/>
    <w:rsid w:val="00D5053A"/>
    <w:rsid w:val="00D50CE5"/>
    <w:rsid w:val="00D5512B"/>
    <w:rsid w:val="00D606DE"/>
    <w:rsid w:val="00D679A4"/>
    <w:rsid w:val="00D726A9"/>
    <w:rsid w:val="00D761ED"/>
    <w:rsid w:val="00D76B3E"/>
    <w:rsid w:val="00D77C45"/>
    <w:rsid w:val="00D80F62"/>
    <w:rsid w:val="00D8741C"/>
    <w:rsid w:val="00D9297D"/>
    <w:rsid w:val="00D965CC"/>
    <w:rsid w:val="00DA3A2E"/>
    <w:rsid w:val="00DB0331"/>
    <w:rsid w:val="00DB439B"/>
    <w:rsid w:val="00DC0545"/>
    <w:rsid w:val="00DC11A2"/>
    <w:rsid w:val="00DC3CA1"/>
    <w:rsid w:val="00DC6C16"/>
    <w:rsid w:val="00DC6C48"/>
    <w:rsid w:val="00DD2929"/>
    <w:rsid w:val="00DD6320"/>
    <w:rsid w:val="00DD721C"/>
    <w:rsid w:val="00DE1AEB"/>
    <w:rsid w:val="00DE4900"/>
    <w:rsid w:val="00DE5874"/>
    <w:rsid w:val="00DF13D3"/>
    <w:rsid w:val="00DF31CC"/>
    <w:rsid w:val="00DF5A24"/>
    <w:rsid w:val="00E04785"/>
    <w:rsid w:val="00E05793"/>
    <w:rsid w:val="00E10231"/>
    <w:rsid w:val="00E106A4"/>
    <w:rsid w:val="00E12214"/>
    <w:rsid w:val="00E17170"/>
    <w:rsid w:val="00E22027"/>
    <w:rsid w:val="00E23115"/>
    <w:rsid w:val="00E25322"/>
    <w:rsid w:val="00E3175E"/>
    <w:rsid w:val="00E32766"/>
    <w:rsid w:val="00E35EFF"/>
    <w:rsid w:val="00E37D88"/>
    <w:rsid w:val="00E42885"/>
    <w:rsid w:val="00E42A4A"/>
    <w:rsid w:val="00E50117"/>
    <w:rsid w:val="00E541B8"/>
    <w:rsid w:val="00E600BA"/>
    <w:rsid w:val="00E616F6"/>
    <w:rsid w:val="00E67021"/>
    <w:rsid w:val="00E67520"/>
    <w:rsid w:val="00E7145B"/>
    <w:rsid w:val="00E7299A"/>
    <w:rsid w:val="00E73FCC"/>
    <w:rsid w:val="00E7581B"/>
    <w:rsid w:val="00E83948"/>
    <w:rsid w:val="00E87A2F"/>
    <w:rsid w:val="00E87C5D"/>
    <w:rsid w:val="00E91D40"/>
    <w:rsid w:val="00E93299"/>
    <w:rsid w:val="00E967C4"/>
    <w:rsid w:val="00E9736C"/>
    <w:rsid w:val="00EA1CC0"/>
    <w:rsid w:val="00EA4B3E"/>
    <w:rsid w:val="00EB2ED3"/>
    <w:rsid w:val="00EC445D"/>
    <w:rsid w:val="00EC5F7F"/>
    <w:rsid w:val="00ED037E"/>
    <w:rsid w:val="00ED0507"/>
    <w:rsid w:val="00ED0876"/>
    <w:rsid w:val="00ED2669"/>
    <w:rsid w:val="00ED4D36"/>
    <w:rsid w:val="00ED5399"/>
    <w:rsid w:val="00EE1ED5"/>
    <w:rsid w:val="00EE2CC0"/>
    <w:rsid w:val="00EE54F0"/>
    <w:rsid w:val="00EF2336"/>
    <w:rsid w:val="00EF3813"/>
    <w:rsid w:val="00EF6483"/>
    <w:rsid w:val="00F0147D"/>
    <w:rsid w:val="00F04005"/>
    <w:rsid w:val="00F1284E"/>
    <w:rsid w:val="00F218E2"/>
    <w:rsid w:val="00F24148"/>
    <w:rsid w:val="00F24FF1"/>
    <w:rsid w:val="00F25477"/>
    <w:rsid w:val="00F25C31"/>
    <w:rsid w:val="00F3493A"/>
    <w:rsid w:val="00F36132"/>
    <w:rsid w:val="00F36BBD"/>
    <w:rsid w:val="00F43100"/>
    <w:rsid w:val="00F470D8"/>
    <w:rsid w:val="00F5475B"/>
    <w:rsid w:val="00F56E55"/>
    <w:rsid w:val="00F604A5"/>
    <w:rsid w:val="00F7121B"/>
    <w:rsid w:val="00F71589"/>
    <w:rsid w:val="00F71D86"/>
    <w:rsid w:val="00F72887"/>
    <w:rsid w:val="00F72BC5"/>
    <w:rsid w:val="00F73C6E"/>
    <w:rsid w:val="00F853C2"/>
    <w:rsid w:val="00F86327"/>
    <w:rsid w:val="00F96F88"/>
    <w:rsid w:val="00FA1A02"/>
    <w:rsid w:val="00FA21EE"/>
    <w:rsid w:val="00FA314C"/>
    <w:rsid w:val="00FA49DD"/>
    <w:rsid w:val="00FB6208"/>
    <w:rsid w:val="00FC0F9A"/>
    <w:rsid w:val="00FC12CD"/>
    <w:rsid w:val="00FC2F91"/>
    <w:rsid w:val="00FC6255"/>
    <w:rsid w:val="00FD0A16"/>
    <w:rsid w:val="00FD77C8"/>
    <w:rsid w:val="00FE625D"/>
    <w:rsid w:val="00FE6AAF"/>
    <w:rsid w:val="00FE7238"/>
    <w:rsid w:val="00FE7BD0"/>
    <w:rsid w:val="00FF07C9"/>
    <w:rsid w:val="00FF16AF"/>
    <w:rsid w:val="00FF181B"/>
    <w:rsid w:val="00FF3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73B5"/>
  <w15:chartTrackingRefBased/>
  <w15:docId w15:val="{804348A0-A706-40D9-88FE-04CC4770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346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3466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4665"/>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34665"/>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1346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34665"/>
    <w:rPr>
      <w:b/>
      <w:bCs/>
    </w:rPr>
  </w:style>
  <w:style w:type="character" w:styleId="Hyperlink">
    <w:name w:val="Hyperlink"/>
    <w:basedOn w:val="Standaardalinea-lettertype"/>
    <w:uiPriority w:val="99"/>
    <w:unhideWhenUsed/>
    <w:rsid w:val="00134665"/>
    <w:rPr>
      <w:color w:val="0000FF"/>
      <w:u w:val="single"/>
    </w:rPr>
  </w:style>
  <w:style w:type="character" w:styleId="Onopgelostemelding">
    <w:name w:val="Unresolved Mention"/>
    <w:basedOn w:val="Standaardalinea-lettertype"/>
    <w:uiPriority w:val="99"/>
    <w:semiHidden/>
    <w:unhideWhenUsed/>
    <w:rsid w:val="0013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50965">
      <w:bodyDiv w:val="1"/>
      <w:marLeft w:val="0"/>
      <w:marRight w:val="0"/>
      <w:marTop w:val="0"/>
      <w:marBottom w:val="0"/>
      <w:divBdr>
        <w:top w:val="none" w:sz="0" w:space="0" w:color="auto"/>
        <w:left w:val="none" w:sz="0" w:space="0" w:color="auto"/>
        <w:bottom w:val="none" w:sz="0" w:space="0" w:color="auto"/>
        <w:right w:val="none" w:sz="0" w:space="0" w:color="auto"/>
      </w:divBdr>
      <w:divsChild>
        <w:div w:id="979382006">
          <w:marLeft w:val="0"/>
          <w:marRight w:val="0"/>
          <w:marTop w:val="0"/>
          <w:marBottom w:val="0"/>
          <w:divBdr>
            <w:top w:val="none" w:sz="0" w:space="0" w:color="auto"/>
            <w:left w:val="none" w:sz="0" w:space="0" w:color="auto"/>
            <w:bottom w:val="none" w:sz="0" w:space="0" w:color="auto"/>
            <w:right w:val="none" w:sz="0" w:space="0" w:color="auto"/>
          </w:divBdr>
        </w:div>
        <w:div w:id="836843654">
          <w:marLeft w:val="0"/>
          <w:marRight w:val="0"/>
          <w:marTop w:val="0"/>
          <w:marBottom w:val="0"/>
          <w:divBdr>
            <w:top w:val="none" w:sz="0" w:space="0" w:color="auto"/>
            <w:left w:val="none" w:sz="0" w:space="0" w:color="auto"/>
            <w:bottom w:val="none" w:sz="0" w:space="0" w:color="auto"/>
            <w:right w:val="none" w:sz="0" w:space="0" w:color="auto"/>
          </w:divBdr>
        </w:div>
        <w:div w:id="359207851">
          <w:marLeft w:val="0"/>
          <w:marRight w:val="0"/>
          <w:marTop w:val="0"/>
          <w:marBottom w:val="0"/>
          <w:divBdr>
            <w:top w:val="none" w:sz="0" w:space="0" w:color="auto"/>
            <w:left w:val="none" w:sz="0" w:space="0" w:color="auto"/>
            <w:bottom w:val="none" w:sz="0" w:space="0" w:color="auto"/>
            <w:right w:val="none" w:sz="0" w:space="0" w:color="auto"/>
          </w:divBdr>
        </w:div>
        <w:div w:id="1748189835">
          <w:marLeft w:val="0"/>
          <w:marRight w:val="0"/>
          <w:marTop w:val="0"/>
          <w:marBottom w:val="0"/>
          <w:divBdr>
            <w:top w:val="none" w:sz="0" w:space="0" w:color="auto"/>
            <w:left w:val="none" w:sz="0" w:space="0" w:color="auto"/>
            <w:bottom w:val="none" w:sz="0" w:space="0" w:color="auto"/>
            <w:right w:val="none" w:sz="0" w:space="0" w:color="auto"/>
          </w:divBdr>
        </w:div>
        <w:div w:id="1096242897">
          <w:marLeft w:val="0"/>
          <w:marRight w:val="0"/>
          <w:marTop w:val="0"/>
          <w:marBottom w:val="0"/>
          <w:divBdr>
            <w:top w:val="none" w:sz="0" w:space="0" w:color="auto"/>
            <w:left w:val="none" w:sz="0" w:space="0" w:color="auto"/>
            <w:bottom w:val="none" w:sz="0" w:space="0" w:color="auto"/>
            <w:right w:val="none" w:sz="0" w:space="0" w:color="auto"/>
          </w:divBdr>
        </w:div>
        <w:div w:id="708454623">
          <w:marLeft w:val="0"/>
          <w:marRight w:val="0"/>
          <w:marTop w:val="0"/>
          <w:marBottom w:val="0"/>
          <w:divBdr>
            <w:top w:val="none" w:sz="0" w:space="0" w:color="auto"/>
            <w:left w:val="none" w:sz="0" w:space="0" w:color="auto"/>
            <w:bottom w:val="none" w:sz="0" w:space="0" w:color="auto"/>
            <w:right w:val="none" w:sz="0" w:space="0" w:color="auto"/>
          </w:divBdr>
        </w:div>
        <w:div w:id="1101954649">
          <w:marLeft w:val="0"/>
          <w:marRight w:val="0"/>
          <w:marTop w:val="0"/>
          <w:marBottom w:val="0"/>
          <w:divBdr>
            <w:top w:val="none" w:sz="0" w:space="0" w:color="auto"/>
            <w:left w:val="none" w:sz="0" w:space="0" w:color="auto"/>
            <w:bottom w:val="none" w:sz="0" w:space="0" w:color="auto"/>
            <w:right w:val="none" w:sz="0" w:space="0" w:color="auto"/>
          </w:divBdr>
        </w:div>
        <w:div w:id="121967264">
          <w:marLeft w:val="0"/>
          <w:marRight w:val="0"/>
          <w:marTop w:val="0"/>
          <w:marBottom w:val="0"/>
          <w:divBdr>
            <w:top w:val="none" w:sz="0" w:space="0" w:color="auto"/>
            <w:left w:val="none" w:sz="0" w:space="0" w:color="auto"/>
            <w:bottom w:val="none" w:sz="0" w:space="0" w:color="auto"/>
            <w:right w:val="none" w:sz="0" w:space="0" w:color="auto"/>
          </w:divBdr>
        </w:div>
        <w:div w:id="94981057">
          <w:marLeft w:val="0"/>
          <w:marRight w:val="0"/>
          <w:marTop w:val="0"/>
          <w:marBottom w:val="0"/>
          <w:divBdr>
            <w:top w:val="none" w:sz="0" w:space="0" w:color="auto"/>
            <w:left w:val="none" w:sz="0" w:space="0" w:color="auto"/>
            <w:bottom w:val="none" w:sz="0" w:space="0" w:color="auto"/>
            <w:right w:val="none" w:sz="0" w:space="0" w:color="auto"/>
          </w:divBdr>
        </w:div>
        <w:div w:id="1024328962">
          <w:marLeft w:val="0"/>
          <w:marRight w:val="0"/>
          <w:marTop w:val="0"/>
          <w:marBottom w:val="0"/>
          <w:divBdr>
            <w:top w:val="none" w:sz="0" w:space="0" w:color="auto"/>
            <w:left w:val="none" w:sz="0" w:space="0" w:color="auto"/>
            <w:bottom w:val="none" w:sz="0" w:space="0" w:color="auto"/>
            <w:right w:val="none" w:sz="0" w:space="0" w:color="auto"/>
          </w:divBdr>
        </w:div>
        <w:div w:id="612054654">
          <w:marLeft w:val="0"/>
          <w:marRight w:val="0"/>
          <w:marTop w:val="0"/>
          <w:marBottom w:val="0"/>
          <w:divBdr>
            <w:top w:val="none" w:sz="0" w:space="0" w:color="auto"/>
            <w:left w:val="none" w:sz="0" w:space="0" w:color="auto"/>
            <w:bottom w:val="none" w:sz="0" w:space="0" w:color="auto"/>
            <w:right w:val="none" w:sz="0" w:space="0" w:color="auto"/>
          </w:divBdr>
        </w:div>
        <w:div w:id="235434308">
          <w:marLeft w:val="0"/>
          <w:marRight w:val="0"/>
          <w:marTop w:val="0"/>
          <w:marBottom w:val="0"/>
          <w:divBdr>
            <w:top w:val="none" w:sz="0" w:space="0" w:color="auto"/>
            <w:left w:val="none" w:sz="0" w:space="0" w:color="auto"/>
            <w:bottom w:val="none" w:sz="0" w:space="0" w:color="auto"/>
            <w:right w:val="none" w:sz="0" w:space="0" w:color="auto"/>
          </w:divBdr>
        </w:div>
        <w:div w:id="1998915544">
          <w:marLeft w:val="0"/>
          <w:marRight w:val="0"/>
          <w:marTop w:val="0"/>
          <w:marBottom w:val="0"/>
          <w:divBdr>
            <w:top w:val="none" w:sz="0" w:space="0" w:color="auto"/>
            <w:left w:val="none" w:sz="0" w:space="0" w:color="auto"/>
            <w:bottom w:val="none" w:sz="0" w:space="0" w:color="auto"/>
            <w:right w:val="none" w:sz="0" w:space="0" w:color="auto"/>
          </w:divBdr>
        </w:div>
        <w:div w:id="1294556420">
          <w:marLeft w:val="0"/>
          <w:marRight w:val="0"/>
          <w:marTop w:val="0"/>
          <w:marBottom w:val="0"/>
          <w:divBdr>
            <w:top w:val="none" w:sz="0" w:space="0" w:color="auto"/>
            <w:left w:val="none" w:sz="0" w:space="0" w:color="auto"/>
            <w:bottom w:val="none" w:sz="0" w:space="0" w:color="auto"/>
            <w:right w:val="none" w:sz="0" w:space="0" w:color="auto"/>
          </w:divBdr>
        </w:div>
        <w:div w:id="192576714">
          <w:marLeft w:val="0"/>
          <w:marRight w:val="0"/>
          <w:marTop w:val="0"/>
          <w:marBottom w:val="0"/>
          <w:divBdr>
            <w:top w:val="none" w:sz="0" w:space="0" w:color="auto"/>
            <w:left w:val="none" w:sz="0" w:space="0" w:color="auto"/>
            <w:bottom w:val="none" w:sz="0" w:space="0" w:color="auto"/>
            <w:right w:val="none" w:sz="0" w:space="0" w:color="auto"/>
          </w:divBdr>
        </w:div>
        <w:div w:id="628821154">
          <w:marLeft w:val="0"/>
          <w:marRight w:val="0"/>
          <w:marTop w:val="0"/>
          <w:marBottom w:val="0"/>
          <w:divBdr>
            <w:top w:val="none" w:sz="0" w:space="0" w:color="auto"/>
            <w:left w:val="none" w:sz="0" w:space="0" w:color="auto"/>
            <w:bottom w:val="none" w:sz="0" w:space="0" w:color="auto"/>
            <w:right w:val="none" w:sz="0" w:space="0" w:color="auto"/>
          </w:divBdr>
        </w:div>
        <w:div w:id="432015781">
          <w:marLeft w:val="0"/>
          <w:marRight w:val="0"/>
          <w:marTop w:val="0"/>
          <w:marBottom w:val="0"/>
          <w:divBdr>
            <w:top w:val="none" w:sz="0" w:space="0" w:color="auto"/>
            <w:left w:val="none" w:sz="0" w:space="0" w:color="auto"/>
            <w:bottom w:val="none" w:sz="0" w:space="0" w:color="auto"/>
            <w:right w:val="none" w:sz="0" w:space="0" w:color="auto"/>
          </w:divBdr>
        </w:div>
        <w:div w:id="1705791170">
          <w:marLeft w:val="0"/>
          <w:marRight w:val="0"/>
          <w:marTop w:val="0"/>
          <w:marBottom w:val="0"/>
          <w:divBdr>
            <w:top w:val="none" w:sz="0" w:space="0" w:color="auto"/>
            <w:left w:val="none" w:sz="0" w:space="0" w:color="auto"/>
            <w:bottom w:val="none" w:sz="0" w:space="0" w:color="auto"/>
            <w:right w:val="none" w:sz="0" w:space="0" w:color="auto"/>
          </w:divBdr>
        </w:div>
        <w:div w:id="214700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estofstuff.nl" TargetMode="External"/><Relationship Id="rId5" Type="http://schemas.openxmlformats.org/officeDocument/2006/relationships/hyperlink" Target="http://www.bestofstuff.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4856</Words>
  <Characters>26710</Characters>
  <Application>Microsoft Office Word</Application>
  <DocSecurity>0</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Bos | De Valk</dc:creator>
  <cp:keywords/>
  <dc:description/>
  <cp:lastModifiedBy/>
  <cp:revision>1</cp:revision>
  <dcterms:created xsi:type="dcterms:W3CDTF">2026-03-06T12:53:00Z</dcterms:created>
</cp:coreProperties>
</file>